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D873" w14:textId="77777777" w:rsidR="00C94C11" w:rsidRDefault="00C94C11">
      <w:r w:rsidRPr="00A766D2">
        <w:rPr>
          <w:rStyle w:val="Heading1Char"/>
        </w:rPr>
        <w:t>DLI Ontario Regional Training December 2019</w:t>
      </w:r>
      <w:r w:rsidRPr="00C94C11">
        <w:rPr>
          <w:b/>
          <w:bCs/>
        </w:rPr>
        <w:br/>
      </w:r>
      <w:r>
        <w:t>RTRA Workshop</w:t>
      </w:r>
      <w:r w:rsidR="00F503AB">
        <w:t xml:space="preserve">: </w:t>
      </w:r>
      <w:r>
        <w:t>UCR Research question</w:t>
      </w:r>
      <w:r w:rsidR="00F503AB">
        <w:t xml:space="preserve"> exercise</w:t>
      </w:r>
    </w:p>
    <w:p w14:paraId="0263E6A2" w14:textId="77777777" w:rsidR="00F503AB" w:rsidRDefault="00C94C11" w:rsidP="00A766D2">
      <w:pPr>
        <w:pStyle w:val="Heading2"/>
      </w:pPr>
      <w:r w:rsidRPr="00C94C11">
        <w:t>Research Question:</w:t>
      </w:r>
      <w:r w:rsidR="00F503AB">
        <w:t xml:space="preserve"> </w:t>
      </w:r>
    </w:p>
    <w:p w14:paraId="4D937B4A" w14:textId="77777777" w:rsidR="00C94C11" w:rsidRPr="00C94C11" w:rsidRDefault="00F503AB" w:rsidP="00F503AB">
      <w:r w:rsidRPr="00F503AB">
        <w:t>Determine the number of and percentage of violent crimes against the person in intimate relationships with the victim</w:t>
      </w:r>
    </w:p>
    <w:p w14:paraId="1120B8DC" w14:textId="77777777" w:rsidR="00513ECC" w:rsidRDefault="00513ECC">
      <w:r>
        <w:t>Specially, we intent to create the table below, but where do you start?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03AB" w14:paraId="43298F4D" w14:textId="77777777" w:rsidTr="00F503AB">
        <w:tc>
          <w:tcPr>
            <w:tcW w:w="1870" w:type="dxa"/>
            <w:vMerge w:val="restart"/>
          </w:tcPr>
          <w:p w14:paraId="2F607A42" w14:textId="77777777" w:rsidR="00F503AB" w:rsidRDefault="00F503AB">
            <w:r>
              <w:t>Type</w:t>
            </w:r>
          </w:p>
        </w:tc>
        <w:tc>
          <w:tcPr>
            <w:tcW w:w="7480" w:type="dxa"/>
            <w:gridSpan w:val="4"/>
          </w:tcPr>
          <w:p w14:paraId="233F0182" w14:textId="77777777" w:rsidR="00F503AB" w:rsidRDefault="00F503AB" w:rsidP="00F503AB">
            <w:pPr>
              <w:jc w:val="center"/>
            </w:pPr>
            <w:r>
              <w:t>Sex of Victim</w:t>
            </w:r>
          </w:p>
        </w:tc>
      </w:tr>
      <w:tr w:rsidR="00F503AB" w14:paraId="14CBF43E" w14:textId="77777777" w:rsidTr="00F503AB">
        <w:tc>
          <w:tcPr>
            <w:tcW w:w="1870" w:type="dxa"/>
            <w:vMerge/>
          </w:tcPr>
          <w:p w14:paraId="2C6B43DB" w14:textId="77777777" w:rsidR="00F503AB" w:rsidRDefault="00F503AB"/>
        </w:tc>
        <w:tc>
          <w:tcPr>
            <w:tcW w:w="1870" w:type="dxa"/>
          </w:tcPr>
          <w:p w14:paraId="2A16FBF5" w14:textId="77777777" w:rsidR="00F503AB" w:rsidRDefault="00F503AB">
            <w:r>
              <w:t>Female</w:t>
            </w:r>
          </w:p>
        </w:tc>
        <w:tc>
          <w:tcPr>
            <w:tcW w:w="1870" w:type="dxa"/>
          </w:tcPr>
          <w:p w14:paraId="4ECC9FD9" w14:textId="77777777" w:rsidR="00F503AB" w:rsidRDefault="00F503AB">
            <w:r>
              <w:t>Male</w:t>
            </w:r>
          </w:p>
        </w:tc>
        <w:tc>
          <w:tcPr>
            <w:tcW w:w="1870" w:type="dxa"/>
          </w:tcPr>
          <w:p w14:paraId="1B1D2A5E" w14:textId="77777777" w:rsidR="00F503AB" w:rsidRDefault="00F503AB">
            <w:r>
              <w:t>Other</w:t>
            </w:r>
          </w:p>
        </w:tc>
        <w:tc>
          <w:tcPr>
            <w:tcW w:w="1870" w:type="dxa"/>
          </w:tcPr>
          <w:p w14:paraId="48EF0627" w14:textId="77777777" w:rsidR="00F503AB" w:rsidRDefault="00F503AB">
            <w:r>
              <w:t>Total</w:t>
            </w:r>
          </w:p>
        </w:tc>
      </w:tr>
      <w:tr w:rsidR="00F503AB" w14:paraId="25F68259" w14:textId="77777777" w:rsidTr="00F503AB">
        <w:tc>
          <w:tcPr>
            <w:tcW w:w="1870" w:type="dxa"/>
          </w:tcPr>
          <w:p w14:paraId="6F659B7A" w14:textId="77777777" w:rsidR="00F503AB" w:rsidRDefault="00F503AB">
            <w:r>
              <w:t>Assaults</w:t>
            </w:r>
          </w:p>
        </w:tc>
        <w:tc>
          <w:tcPr>
            <w:tcW w:w="1870" w:type="dxa"/>
          </w:tcPr>
          <w:p w14:paraId="280A96ED" w14:textId="77777777" w:rsidR="00F503AB" w:rsidRDefault="00F503AB"/>
        </w:tc>
        <w:tc>
          <w:tcPr>
            <w:tcW w:w="1870" w:type="dxa"/>
          </w:tcPr>
          <w:p w14:paraId="394CC276" w14:textId="77777777" w:rsidR="00F503AB" w:rsidRDefault="00F503AB"/>
        </w:tc>
        <w:tc>
          <w:tcPr>
            <w:tcW w:w="1870" w:type="dxa"/>
          </w:tcPr>
          <w:p w14:paraId="50CD03D4" w14:textId="77777777" w:rsidR="00F503AB" w:rsidRDefault="00F503AB"/>
        </w:tc>
        <w:tc>
          <w:tcPr>
            <w:tcW w:w="1870" w:type="dxa"/>
          </w:tcPr>
          <w:p w14:paraId="6418C97C" w14:textId="77777777" w:rsidR="00F503AB" w:rsidRDefault="00F503AB"/>
        </w:tc>
      </w:tr>
      <w:tr w:rsidR="00F503AB" w14:paraId="093947B5" w14:textId="77777777" w:rsidTr="00F503AB">
        <w:tc>
          <w:tcPr>
            <w:tcW w:w="1870" w:type="dxa"/>
          </w:tcPr>
          <w:p w14:paraId="7CF3642C" w14:textId="77777777" w:rsidR="00F503AB" w:rsidRDefault="00F503AB">
            <w:r>
              <w:t>Deprivation of Freedom</w:t>
            </w:r>
          </w:p>
        </w:tc>
        <w:tc>
          <w:tcPr>
            <w:tcW w:w="1870" w:type="dxa"/>
          </w:tcPr>
          <w:p w14:paraId="2056F601" w14:textId="77777777" w:rsidR="00F503AB" w:rsidRDefault="00F503AB"/>
        </w:tc>
        <w:tc>
          <w:tcPr>
            <w:tcW w:w="1870" w:type="dxa"/>
          </w:tcPr>
          <w:p w14:paraId="43284E51" w14:textId="77777777" w:rsidR="00F503AB" w:rsidRDefault="00F503AB"/>
        </w:tc>
        <w:tc>
          <w:tcPr>
            <w:tcW w:w="1870" w:type="dxa"/>
          </w:tcPr>
          <w:p w14:paraId="7C515DFA" w14:textId="77777777" w:rsidR="00F503AB" w:rsidRDefault="00F503AB"/>
        </w:tc>
        <w:tc>
          <w:tcPr>
            <w:tcW w:w="1870" w:type="dxa"/>
          </w:tcPr>
          <w:p w14:paraId="588F36E1" w14:textId="77777777" w:rsidR="00F503AB" w:rsidRDefault="00F503AB"/>
        </w:tc>
      </w:tr>
      <w:tr w:rsidR="00F503AB" w14:paraId="0460AF62" w14:textId="77777777" w:rsidTr="00F503AB">
        <w:tc>
          <w:tcPr>
            <w:tcW w:w="1870" w:type="dxa"/>
          </w:tcPr>
          <w:p w14:paraId="7580A8CB" w14:textId="77777777" w:rsidR="00F503AB" w:rsidRDefault="00F503AB">
            <w:r>
              <w:t>Homicide, Capital and Sexual Violence</w:t>
            </w:r>
          </w:p>
        </w:tc>
        <w:tc>
          <w:tcPr>
            <w:tcW w:w="1870" w:type="dxa"/>
          </w:tcPr>
          <w:p w14:paraId="63D85CDE" w14:textId="77777777" w:rsidR="00F503AB" w:rsidRDefault="00F503AB"/>
        </w:tc>
        <w:tc>
          <w:tcPr>
            <w:tcW w:w="1870" w:type="dxa"/>
          </w:tcPr>
          <w:p w14:paraId="7E6FAADA" w14:textId="77777777" w:rsidR="00F503AB" w:rsidRDefault="00F503AB"/>
        </w:tc>
        <w:tc>
          <w:tcPr>
            <w:tcW w:w="1870" w:type="dxa"/>
          </w:tcPr>
          <w:p w14:paraId="1CFA7737" w14:textId="77777777" w:rsidR="00F503AB" w:rsidRDefault="00F503AB"/>
        </w:tc>
        <w:tc>
          <w:tcPr>
            <w:tcW w:w="1870" w:type="dxa"/>
          </w:tcPr>
          <w:p w14:paraId="4FBC42EF" w14:textId="77777777" w:rsidR="00F503AB" w:rsidRDefault="00F503AB"/>
        </w:tc>
      </w:tr>
      <w:tr w:rsidR="00F503AB" w14:paraId="63FC52AD" w14:textId="77777777" w:rsidTr="00F503AB">
        <w:tc>
          <w:tcPr>
            <w:tcW w:w="1870" w:type="dxa"/>
          </w:tcPr>
          <w:p w14:paraId="0C34ECF1" w14:textId="77777777" w:rsidR="00F503AB" w:rsidRDefault="00F503AB">
            <w:r>
              <w:t>Other</w:t>
            </w:r>
          </w:p>
        </w:tc>
        <w:tc>
          <w:tcPr>
            <w:tcW w:w="1870" w:type="dxa"/>
          </w:tcPr>
          <w:p w14:paraId="65727EB7" w14:textId="77777777" w:rsidR="00F503AB" w:rsidRDefault="00F503AB"/>
        </w:tc>
        <w:tc>
          <w:tcPr>
            <w:tcW w:w="1870" w:type="dxa"/>
          </w:tcPr>
          <w:p w14:paraId="74740FEA" w14:textId="77777777" w:rsidR="00F503AB" w:rsidRDefault="00F503AB"/>
        </w:tc>
        <w:tc>
          <w:tcPr>
            <w:tcW w:w="1870" w:type="dxa"/>
          </w:tcPr>
          <w:p w14:paraId="23937141" w14:textId="77777777" w:rsidR="00F503AB" w:rsidRDefault="00F503AB"/>
        </w:tc>
        <w:tc>
          <w:tcPr>
            <w:tcW w:w="1870" w:type="dxa"/>
          </w:tcPr>
          <w:p w14:paraId="6A6C9E28" w14:textId="77777777" w:rsidR="00F503AB" w:rsidRDefault="00F503AB"/>
        </w:tc>
      </w:tr>
      <w:tr w:rsidR="00F503AB" w14:paraId="4874B961" w14:textId="77777777" w:rsidTr="00F503AB">
        <w:tc>
          <w:tcPr>
            <w:tcW w:w="1870" w:type="dxa"/>
          </w:tcPr>
          <w:p w14:paraId="61FC9122" w14:textId="77777777" w:rsidR="00F503AB" w:rsidRDefault="00F503AB">
            <w:r>
              <w:t>Other Crimes Against Person</w:t>
            </w:r>
          </w:p>
        </w:tc>
        <w:tc>
          <w:tcPr>
            <w:tcW w:w="1870" w:type="dxa"/>
          </w:tcPr>
          <w:p w14:paraId="3158C0D6" w14:textId="77777777" w:rsidR="00F503AB" w:rsidRDefault="00F503AB"/>
        </w:tc>
        <w:tc>
          <w:tcPr>
            <w:tcW w:w="1870" w:type="dxa"/>
          </w:tcPr>
          <w:p w14:paraId="34EA9268" w14:textId="77777777" w:rsidR="00F503AB" w:rsidRDefault="00F503AB"/>
        </w:tc>
        <w:tc>
          <w:tcPr>
            <w:tcW w:w="1870" w:type="dxa"/>
          </w:tcPr>
          <w:p w14:paraId="25FF7042" w14:textId="77777777" w:rsidR="00F503AB" w:rsidRDefault="00F503AB"/>
        </w:tc>
        <w:tc>
          <w:tcPr>
            <w:tcW w:w="1870" w:type="dxa"/>
          </w:tcPr>
          <w:p w14:paraId="53824A99" w14:textId="77777777" w:rsidR="00F503AB" w:rsidRDefault="00F503AB"/>
        </w:tc>
      </w:tr>
      <w:tr w:rsidR="00F503AB" w14:paraId="063F34B2" w14:textId="77777777" w:rsidTr="00F503AB">
        <w:tc>
          <w:tcPr>
            <w:tcW w:w="1870" w:type="dxa"/>
          </w:tcPr>
          <w:p w14:paraId="40F8AA5C" w14:textId="77777777" w:rsidR="00F503AB" w:rsidRDefault="00F503AB">
            <w:r>
              <w:t>Total</w:t>
            </w:r>
          </w:p>
        </w:tc>
        <w:tc>
          <w:tcPr>
            <w:tcW w:w="1870" w:type="dxa"/>
          </w:tcPr>
          <w:p w14:paraId="1EAC6962" w14:textId="77777777" w:rsidR="00F503AB" w:rsidRDefault="00F503AB"/>
        </w:tc>
        <w:tc>
          <w:tcPr>
            <w:tcW w:w="1870" w:type="dxa"/>
          </w:tcPr>
          <w:p w14:paraId="5753A5E6" w14:textId="77777777" w:rsidR="00F503AB" w:rsidRDefault="00F503AB"/>
        </w:tc>
        <w:tc>
          <w:tcPr>
            <w:tcW w:w="1870" w:type="dxa"/>
          </w:tcPr>
          <w:p w14:paraId="3F104577" w14:textId="77777777" w:rsidR="00F503AB" w:rsidRDefault="00F503AB"/>
        </w:tc>
        <w:tc>
          <w:tcPr>
            <w:tcW w:w="1870" w:type="dxa"/>
          </w:tcPr>
          <w:p w14:paraId="6E45C90F" w14:textId="77777777" w:rsidR="00F503AB" w:rsidRDefault="00F503AB"/>
        </w:tc>
      </w:tr>
    </w:tbl>
    <w:p w14:paraId="41D54809" w14:textId="77777777" w:rsidR="00513ECC" w:rsidRDefault="00513ECC"/>
    <w:p w14:paraId="2E396407" w14:textId="77777777" w:rsidR="00513ECC" w:rsidRPr="00513ECC" w:rsidRDefault="00513ECC" w:rsidP="00A766D2">
      <w:pPr>
        <w:pStyle w:val="Heading2"/>
      </w:pPr>
      <w:r w:rsidRPr="00513ECC">
        <w:t>Step 1: Consult UCR Documentation</w:t>
      </w:r>
    </w:p>
    <w:p w14:paraId="6ABF2374" w14:textId="77777777" w:rsidR="00513ECC" w:rsidRDefault="00513ECC">
      <w:r>
        <w:t>What variables would address your research question?</w:t>
      </w:r>
    </w:p>
    <w:p w14:paraId="41BFFAD9" w14:textId="77777777" w:rsidR="00513ECC" w:rsidRDefault="00513ECC">
      <w:r>
        <w:t>Variables of interest include:</w:t>
      </w:r>
    </w:p>
    <w:p w14:paraId="7D072B46" w14:textId="0944FC4D" w:rsidR="00513ECC" w:rsidRDefault="00F745B0" w:rsidP="008C2C27">
      <w:pPr>
        <w:pStyle w:val="ListParagraph"/>
        <w:numPr>
          <w:ilvl w:val="0"/>
          <w:numId w:val="2"/>
        </w:numPr>
        <w:spacing w:line="240" w:lineRule="auto"/>
      </w:pPr>
      <w:r>
        <w:t>Family relationship</w:t>
      </w:r>
    </w:p>
    <w:p w14:paraId="368FBF7C" w14:textId="39E3F9D3" w:rsidR="00F745B0" w:rsidRDefault="00F745B0" w:rsidP="008C2C27">
      <w:pPr>
        <w:pStyle w:val="ListParagraph"/>
        <w:numPr>
          <w:ilvl w:val="0"/>
          <w:numId w:val="2"/>
        </w:numPr>
        <w:spacing w:line="240" w:lineRule="auto"/>
      </w:pPr>
      <w:r>
        <w:t>Gender</w:t>
      </w:r>
    </w:p>
    <w:p w14:paraId="79F3D789" w14:textId="721A6BB8" w:rsidR="00F745B0" w:rsidRDefault="00F745B0" w:rsidP="008C2C27">
      <w:pPr>
        <w:pStyle w:val="ListParagraph"/>
        <w:numPr>
          <w:ilvl w:val="0"/>
          <w:numId w:val="2"/>
        </w:numPr>
        <w:spacing w:line="240" w:lineRule="auto"/>
      </w:pPr>
      <w:r>
        <w:t>Violation</w:t>
      </w:r>
      <w:r w:rsidR="008C2C27">
        <w:t>s against the person and property, drugs and other criminal violations</w:t>
      </w:r>
    </w:p>
    <w:p w14:paraId="17141178" w14:textId="12ABCEF5" w:rsidR="00513ECC" w:rsidRDefault="00513ECC" w:rsidP="00A766D2">
      <w:pPr>
        <w:pStyle w:val="Heading2"/>
      </w:pPr>
      <w:r w:rsidRPr="00513ECC">
        <w:t xml:space="preserve">Step 2: Write a SAS </w:t>
      </w:r>
      <w:r w:rsidR="00CA7F42">
        <w:t>program</w:t>
      </w:r>
    </w:p>
    <w:p w14:paraId="6D3D0BF7" w14:textId="29B2721B" w:rsidR="00CA7F42" w:rsidRDefault="00CA7F42" w:rsidP="00CA7F42">
      <w:pPr>
        <w:pStyle w:val="ListParagraph"/>
        <w:numPr>
          <w:ilvl w:val="0"/>
          <w:numId w:val="2"/>
        </w:numPr>
      </w:pPr>
      <w:r>
        <w:t>Read in dummy data</w:t>
      </w:r>
    </w:p>
    <w:p w14:paraId="3DD04396" w14:textId="3B5CB60A" w:rsidR="00CA7F42" w:rsidRDefault="00CA7F42" w:rsidP="00CA7F42">
      <w:pPr>
        <w:pStyle w:val="ListParagraph"/>
        <w:numPr>
          <w:ilvl w:val="0"/>
          <w:numId w:val="2"/>
        </w:numPr>
      </w:pPr>
      <w:r>
        <w:t>Keep variables of interest</w:t>
      </w:r>
    </w:p>
    <w:p w14:paraId="6EC07D2A" w14:textId="659227F0" w:rsidR="00CA7F42" w:rsidRDefault="00CA7F42" w:rsidP="00CA7F42">
      <w:pPr>
        <w:pStyle w:val="ListParagraph"/>
        <w:numPr>
          <w:ilvl w:val="0"/>
          <w:numId w:val="2"/>
        </w:numPr>
      </w:pPr>
      <w:r>
        <w:t>Record variables to make categories suitable for table above.</w:t>
      </w:r>
    </w:p>
    <w:p w14:paraId="3313222B" w14:textId="642F5169" w:rsidR="00CA7F42" w:rsidRDefault="00CA7F42" w:rsidP="00CA7F42">
      <w:pPr>
        <w:pStyle w:val="ListParagraph"/>
        <w:numPr>
          <w:ilvl w:val="0"/>
          <w:numId w:val="2"/>
        </w:numPr>
      </w:pPr>
      <w:r>
        <w:t xml:space="preserve">Use a “Proc </w:t>
      </w:r>
      <w:proofErr w:type="spellStart"/>
      <w:r>
        <w:t>freq</w:t>
      </w:r>
      <w:proofErr w:type="spellEnd"/>
      <w:r>
        <w:t>” command in SASS to specify your frequency table</w:t>
      </w:r>
    </w:p>
    <w:p w14:paraId="06532322" w14:textId="23FAE9DD" w:rsidR="00CA7F42" w:rsidRDefault="00CA7F42" w:rsidP="00CA7F42">
      <w:pPr>
        <w:pStyle w:val="ListParagraph"/>
        <w:numPr>
          <w:ilvl w:val="0"/>
          <w:numId w:val="2"/>
        </w:numPr>
      </w:pPr>
      <w:r>
        <w:t>Run your program to test your code on the dummy data</w:t>
      </w:r>
    </w:p>
    <w:p w14:paraId="15E1F432" w14:textId="1D8D207F" w:rsidR="00CA7F42" w:rsidRPr="00CA7F42" w:rsidRDefault="00CA7F42" w:rsidP="00CA7F42">
      <w:pPr>
        <w:pStyle w:val="Heading2"/>
      </w:pPr>
      <w:r>
        <w:t>Step 3: Change your SAS program to make it compatible with RTRA</w:t>
      </w:r>
    </w:p>
    <w:p w14:paraId="65E60085" w14:textId="77777777" w:rsidR="008C2C27" w:rsidRDefault="008C2C27" w:rsidP="008C2C27">
      <w:r>
        <w:t>RTRA program requirements:</w:t>
      </w:r>
    </w:p>
    <w:p w14:paraId="43AECFA6" w14:textId="77777777" w:rsidR="008C2C27" w:rsidRDefault="008C2C27" w:rsidP="008C2C27">
      <w:pPr>
        <w:pStyle w:val="ListParagraph"/>
        <w:numPr>
          <w:ilvl w:val="0"/>
          <w:numId w:val="3"/>
        </w:numPr>
      </w:pPr>
      <w:r w:rsidRPr="00A766D2">
        <w:t xml:space="preserve">Users need to reference a standard </w:t>
      </w:r>
      <w:proofErr w:type="spellStart"/>
      <w:r w:rsidRPr="00A766D2">
        <w:t>libname</w:t>
      </w:r>
      <w:proofErr w:type="spellEnd"/>
      <w:r w:rsidRPr="00A766D2">
        <w:t xml:space="preserve"> called </w:t>
      </w:r>
      <w:proofErr w:type="spellStart"/>
      <w:r w:rsidRPr="008C2C27">
        <w:rPr>
          <w:highlight w:val="yellow"/>
        </w:rPr>
        <w:t>RTRAData</w:t>
      </w:r>
      <w:proofErr w:type="spellEnd"/>
      <w:r w:rsidRPr="00A766D2">
        <w:t>.</w:t>
      </w:r>
    </w:p>
    <w:p w14:paraId="7C8A255C" w14:textId="59796434" w:rsidR="008173AC" w:rsidRDefault="008173AC" w:rsidP="008C2C27">
      <w:pPr>
        <w:pStyle w:val="ListParagraph"/>
        <w:numPr>
          <w:ilvl w:val="0"/>
          <w:numId w:val="3"/>
        </w:numPr>
      </w:pPr>
      <w:r w:rsidRPr="008173AC">
        <w:t xml:space="preserve">To ensure access to the correct survey library, the </w:t>
      </w:r>
      <w:r w:rsidRPr="008173AC">
        <w:rPr>
          <w:highlight w:val="green"/>
        </w:rPr>
        <w:t>tag name</w:t>
      </w:r>
      <w:r w:rsidRPr="008173AC">
        <w:t xml:space="preserve"> must be referenced in the title of your SAS program.</w:t>
      </w:r>
    </w:p>
    <w:p w14:paraId="237723AC" w14:textId="222B750A" w:rsidR="008173AC" w:rsidRDefault="008173AC" w:rsidP="008C2C27">
      <w:pPr>
        <w:pStyle w:val="ListParagraph"/>
        <w:numPr>
          <w:ilvl w:val="0"/>
          <w:numId w:val="3"/>
        </w:numPr>
      </w:pPr>
      <w:r w:rsidRPr="008173AC">
        <w:t xml:space="preserve">The list of corresponding </w:t>
      </w:r>
      <w:r w:rsidRPr="008173AC">
        <w:rPr>
          <w:highlight w:val="magenta"/>
        </w:rPr>
        <w:t>dataset names</w:t>
      </w:r>
      <w:r w:rsidRPr="008173AC">
        <w:t xml:space="preserve"> can be found in the RTRA parameters.</w:t>
      </w:r>
    </w:p>
    <w:p w14:paraId="7F4E60D2" w14:textId="77777777" w:rsidR="008173AC" w:rsidRDefault="008173AC" w:rsidP="008173A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A901C32" w14:textId="7CE55DA8" w:rsidR="008173AC" w:rsidRDefault="008173AC" w:rsidP="008173A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8173AC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RTRA Parameters – Uniform Crime Reporting Survey</w:t>
      </w:r>
    </w:p>
    <w:p w14:paraId="06470287" w14:textId="29681B05" w:rsidR="008173AC" w:rsidRPr="008173AC" w:rsidRDefault="008173AC" w:rsidP="008173A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14E6F" wp14:editId="011D6079">
                <wp:simplePos x="0" y="0"/>
                <wp:positionH relativeFrom="column">
                  <wp:posOffset>771525</wp:posOffset>
                </wp:positionH>
                <wp:positionV relativeFrom="paragraph">
                  <wp:posOffset>3001010</wp:posOffset>
                </wp:positionV>
                <wp:extent cx="752475" cy="19050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22A49" id="Rectangle 3" o:spid="_x0000_s1026" style="position:absolute;margin-left:60.75pt;margin-top:236.3pt;width:59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" filled="f" strokecolor="#0070c0" strokeweight="3pt"/>
            </w:pict>
          </mc:Fallback>
        </mc:AlternateContent>
      </w:r>
      <w:r>
        <w:rPr>
          <w:rFonts w:ascii="Courier New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F964A" wp14:editId="6B280C07">
                <wp:simplePos x="0" y="0"/>
                <wp:positionH relativeFrom="column">
                  <wp:posOffset>9525</wp:posOffset>
                </wp:positionH>
                <wp:positionV relativeFrom="paragraph">
                  <wp:posOffset>600710</wp:posOffset>
                </wp:positionV>
                <wp:extent cx="828675" cy="5143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14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4C7AF" id="Rectangle 2" o:spid="_x0000_s1026" style="position:absolute;margin-left:.75pt;margin-top:47.3pt;width:65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" filled="f" strokecolor="#00b050" strokeweight="2.25pt"/>
            </w:pict>
          </mc:Fallback>
        </mc:AlternateContent>
      </w:r>
      <w:r>
        <w:rPr>
          <w:rFonts w:ascii="Courier New" w:hAnsi="Courier New" w:cs="Courier New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BCF9E88" wp14:editId="1367C554">
            <wp:extent cx="5943600" cy="404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D094" w14:textId="77777777" w:rsidR="008173AC" w:rsidRDefault="008173AC" w:rsidP="008173AC"/>
    <w:p w14:paraId="57BDB8A8" w14:textId="051C22FE" w:rsidR="008C2C27" w:rsidRDefault="008C2C27" w:rsidP="008C2C27">
      <w:pPr>
        <w:pStyle w:val="ListParagraph"/>
        <w:numPr>
          <w:ilvl w:val="0"/>
          <w:numId w:val="3"/>
        </w:numPr>
      </w:pPr>
      <w:r w:rsidRPr="00F503AB">
        <w:t>When using the "keep" statement or "</w:t>
      </w:r>
      <w:r w:rsidRPr="008C2C27">
        <w:rPr>
          <w:highlight w:val="cyan"/>
        </w:rPr>
        <w:t>keep=</w:t>
      </w:r>
      <w:r w:rsidRPr="00F503AB">
        <w:t xml:space="preserve">" dataset option in SAS, you must include the </w:t>
      </w:r>
      <w:r w:rsidRPr="008C2C27">
        <w:rPr>
          <w:highlight w:val="cyan"/>
        </w:rPr>
        <w:t>'ID</w:t>
      </w:r>
      <w:r w:rsidRPr="00F503AB">
        <w:t>' variable.</w:t>
      </w:r>
    </w:p>
    <w:p w14:paraId="47646386" w14:textId="2EB1CAA2" w:rsidR="00CA7F42" w:rsidRDefault="00CA7F42" w:rsidP="008C2C27">
      <w:pPr>
        <w:pStyle w:val="ListParagraph"/>
        <w:numPr>
          <w:ilvl w:val="0"/>
          <w:numId w:val="3"/>
        </w:numPr>
      </w:pPr>
      <w:r>
        <w:t xml:space="preserve">Change your “proc </w:t>
      </w:r>
      <w:proofErr w:type="spellStart"/>
      <w:r>
        <w:t>freq</w:t>
      </w:r>
      <w:proofErr w:type="spellEnd"/>
      <w:r>
        <w:t>” statement to a RTRA procedures macro</w:t>
      </w:r>
    </w:p>
    <w:p w14:paraId="4392710B" w14:textId="77777777" w:rsidR="008C2C27" w:rsidRDefault="008C2C27" w:rsidP="008C2C27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</w:pPr>
    </w:p>
    <w:p w14:paraId="3C0FA298" w14:textId="0D337248" w:rsidR="008C2C27" w:rsidRDefault="008C2C27" w:rsidP="008C2C27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8C2C27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8C2C2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C2C2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work.</w:t>
      </w:r>
      <w:r w:rsidRPr="008C2C27">
        <w:rPr>
          <w:rFonts w:ascii="Courier New" w:hAnsi="Courier New" w:cs="Courier New"/>
          <w:color w:val="000000"/>
          <w:sz w:val="20"/>
          <w:szCs w:val="20"/>
          <w:highlight w:val="green"/>
          <w:shd w:val="clear" w:color="auto" w:fill="FFFFFF"/>
        </w:rPr>
        <w:t>UCR</w:t>
      </w:r>
      <w:r w:rsidRPr="008C2C2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_Viol</w:t>
      </w:r>
      <w:proofErr w:type="spellEnd"/>
      <w:r w:rsidRPr="008C2C2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9BF0D43" w14:textId="77777777" w:rsidR="00CA7F42" w:rsidRDefault="008C2C27" w:rsidP="008C2C27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8C2C27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8C2C2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8C2C27">
        <w:rPr>
          <w:rFonts w:ascii="Courier New" w:hAnsi="Courier New" w:cs="Courier New"/>
          <w:color w:val="000000"/>
          <w:sz w:val="20"/>
          <w:szCs w:val="20"/>
          <w:highlight w:val="yellow"/>
          <w:shd w:val="clear" w:color="auto" w:fill="FFFFFF"/>
        </w:rPr>
        <w:t>RTRAdata</w:t>
      </w:r>
      <w:r w:rsidRPr="008C2C2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 w:rsidRPr="008173AC">
        <w:rPr>
          <w:rFonts w:ascii="Courier New" w:hAnsi="Courier New" w:cs="Courier New"/>
          <w:color w:val="000000"/>
          <w:sz w:val="20"/>
          <w:szCs w:val="20"/>
          <w:highlight w:val="magenta"/>
          <w:shd w:val="clear" w:color="auto" w:fill="FFFFFF"/>
        </w:rPr>
        <w:t>vic2012</w:t>
      </w:r>
      <w:r w:rsidRPr="008C2C27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8C2C27">
        <w:rPr>
          <w:rFonts w:ascii="Courier New" w:hAnsi="Courier New" w:cs="Courier New"/>
          <w:sz w:val="20"/>
          <w:szCs w:val="20"/>
          <w:shd w:val="clear" w:color="auto" w:fill="FFFFFF"/>
        </w:rPr>
        <w:t>(</w:t>
      </w:r>
      <w:r w:rsidRPr="008C2C27">
        <w:rPr>
          <w:rFonts w:ascii="Courier New" w:hAnsi="Courier New" w:cs="Courier New"/>
          <w:color w:val="0000FF"/>
          <w:sz w:val="20"/>
          <w:szCs w:val="20"/>
          <w:highlight w:val="cyan"/>
          <w:shd w:val="clear" w:color="auto" w:fill="FFFFFF"/>
        </w:rPr>
        <w:t>keep</w:t>
      </w:r>
      <w:r w:rsidRPr="008C2C27">
        <w:rPr>
          <w:rFonts w:ascii="Courier New" w:hAnsi="Courier New" w:cs="Courier New"/>
          <w:sz w:val="20"/>
          <w:szCs w:val="20"/>
          <w:highlight w:val="cyan"/>
          <w:shd w:val="clear" w:color="auto" w:fill="FFFFFF"/>
        </w:rPr>
        <w:t>=</w:t>
      </w:r>
      <w:r w:rsidRPr="008C2C2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="00CA7F42">
        <w:rPr>
          <w:rFonts w:ascii="Courier New" w:hAnsi="Courier New" w:cs="Courier New"/>
          <w:sz w:val="20"/>
          <w:szCs w:val="20"/>
          <w:shd w:val="clear" w:color="auto" w:fill="FFFFFF"/>
        </w:rPr>
        <w:t>agg</w:t>
      </w:r>
      <w:proofErr w:type="spellEnd"/>
      <w:r w:rsidR="00CA7F42">
        <w:rPr>
          <w:rFonts w:ascii="Courier New" w:hAnsi="Courier New" w:cs="Courier New"/>
          <w:sz w:val="20"/>
          <w:szCs w:val="20"/>
          <w:shd w:val="clear" w:color="auto" w:fill="FFFFFF"/>
        </w:rPr>
        <w:t xml:space="preserve">-relation </w:t>
      </w:r>
      <w:proofErr w:type="spellStart"/>
      <w:r w:rsidRPr="008C2C27">
        <w:rPr>
          <w:rFonts w:ascii="Courier New" w:hAnsi="Courier New" w:cs="Courier New"/>
          <w:sz w:val="20"/>
          <w:szCs w:val="20"/>
          <w:shd w:val="clear" w:color="auto" w:fill="FFFFFF"/>
        </w:rPr>
        <w:t>vicsex</w:t>
      </w:r>
      <w:proofErr w:type="spellEnd"/>
      <w:r w:rsidRPr="008C2C27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viol </w:t>
      </w:r>
      <w:r w:rsidRPr="008C2C27">
        <w:rPr>
          <w:rFonts w:ascii="Courier New" w:hAnsi="Courier New" w:cs="Courier New"/>
          <w:sz w:val="20"/>
          <w:szCs w:val="20"/>
          <w:highlight w:val="cyan"/>
          <w:shd w:val="clear" w:color="auto" w:fill="FFFFFF"/>
        </w:rPr>
        <w:t>id</w:t>
      </w:r>
      <w:r w:rsidRPr="008C2C27">
        <w:rPr>
          <w:rFonts w:ascii="Courier New" w:hAnsi="Courier New" w:cs="Courier New"/>
          <w:sz w:val="20"/>
          <w:szCs w:val="20"/>
          <w:shd w:val="clear" w:color="auto" w:fill="FFFFFF"/>
        </w:rPr>
        <w:t>);</w:t>
      </w:r>
    </w:p>
    <w:p w14:paraId="4CDCD625" w14:textId="77777777" w:rsidR="00CA7F42" w:rsidRDefault="00CA7F42" w:rsidP="008C2C27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3EDD6434" w14:textId="3F4D410F" w:rsidR="008C2C27" w:rsidRDefault="00CA7F42" w:rsidP="008C2C27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sz w:val="20"/>
          <w:szCs w:val="20"/>
          <w:shd w:val="clear" w:color="auto" w:fill="FFFFFF"/>
        </w:rPr>
        <w:t>***</w:t>
      </w:r>
      <w:r w:rsidR="008C2C27">
        <w:rPr>
          <w:rFonts w:ascii="Courier New" w:hAnsi="Courier New" w:cs="Courier New"/>
          <w:sz w:val="20"/>
          <w:szCs w:val="20"/>
          <w:shd w:val="clear" w:color="auto" w:fill="FFFFFF"/>
        </w:rPr>
        <w:br/>
      </w:r>
    </w:p>
    <w:p w14:paraId="3E8D1DA0" w14:textId="77777777" w:rsidR="00CA7F42" w:rsidRPr="00CA7F42" w:rsidRDefault="00CA7F42" w:rsidP="00CA7F42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CA7F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%</w:t>
      </w:r>
      <w:proofErr w:type="spellStart"/>
      <w:proofErr w:type="gramStart"/>
      <w:r w:rsidRPr="00CA7F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RTRAFreq</w:t>
      </w:r>
      <w:proofErr w:type="spellEnd"/>
      <w:r w:rsidRPr="00CA7F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gramEnd"/>
    </w:p>
    <w:p w14:paraId="46B6576B" w14:textId="77777777" w:rsidR="00CA7F42" w:rsidRPr="00CA7F42" w:rsidRDefault="00CA7F42" w:rsidP="00CA7F42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 w:rsidRPr="00CA7F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InputDataset</w:t>
      </w:r>
      <w:proofErr w:type="spellEnd"/>
      <w:r w:rsidRPr="00CA7F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=,</w:t>
      </w:r>
    </w:p>
    <w:p w14:paraId="5C448AF9" w14:textId="77777777" w:rsidR="00CA7F42" w:rsidRPr="00CA7F42" w:rsidRDefault="00CA7F42" w:rsidP="00CA7F42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 w:rsidRPr="00CA7F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OutputName</w:t>
      </w:r>
      <w:proofErr w:type="spellEnd"/>
      <w:r w:rsidRPr="00CA7F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=,</w:t>
      </w:r>
    </w:p>
    <w:p w14:paraId="4C9449E6" w14:textId="77777777" w:rsidR="00CA7F42" w:rsidRPr="00CA7F42" w:rsidRDefault="00CA7F42" w:rsidP="00CA7F42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 w:rsidRPr="00CA7F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ClassVarList</w:t>
      </w:r>
      <w:proofErr w:type="spellEnd"/>
      <w:r w:rsidRPr="00CA7F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=,</w:t>
      </w:r>
    </w:p>
    <w:p w14:paraId="11C5A68E" w14:textId="5CEB382A" w:rsidR="00CA7F42" w:rsidRDefault="00CA7F42" w:rsidP="00CA7F42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 w:rsidRPr="00CA7F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UserWeight</w:t>
      </w:r>
      <w:proofErr w:type="spellEnd"/>
      <w:r w:rsidRPr="00CA7F4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=);</w:t>
      </w:r>
    </w:p>
    <w:p w14:paraId="48C4EE29" w14:textId="127F540C" w:rsidR="00CA7F42" w:rsidRDefault="00CA7F42" w:rsidP="00CA7F42">
      <w:pPr>
        <w:pStyle w:val="Heading2"/>
      </w:pPr>
      <w:r>
        <w:t>Step 4: Submit your RTRA program to the EFT</w:t>
      </w:r>
    </w:p>
    <w:p w14:paraId="090845ED" w14:textId="77777777" w:rsidR="008173AC" w:rsidRDefault="008173AC" w:rsidP="00CA7F42"/>
    <w:p w14:paraId="6F8EDA8B" w14:textId="27C343AF" w:rsidR="00CA7F42" w:rsidRPr="00CA7F42" w:rsidRDefault="00CA7F42" w:rsidP="00CA7F42">
      <w:bookmarkStart w:id="0" w:name="_GoBack"/>
      <w:bookmarkEnd w:id="0"/>
      <w:r w:rsidRPr="00CA7F42">
        <w:t xml:space="preserve">Follow the link to access the </w:t>
      </w:r>
      <w:hyperlink r:id="rId6" w:history="1">
        <w:r w:rsidRPr="00CA7F42">
          <w:rPr>
            <w:rStyle w:val="Hyperlink"/>
          </w:rPr>
          <w:t>Electronic File Transfer Service</w:t>
        </w:r>
      </w:hyperlink>
      <w:r w:rsidRPr="00CA7F42">
        <w:t xml:space="preserve"> welcome page.</w:t>
      </w:r>
    </w:p>
    <w:sectPr w:rsidR="00CA7F42" w:rsidRPr="00CA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6632"/>
    <w:multiLevelType w:val="hybridMultilevel"/>
    <w:tmpl w:val="CA4C75B4"/>
    <w:lvl w:ilvl="0" w:tplc="A2205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0F45"/>
    <w:multiLevelType w:val="hybridMultilevel"/>
    <w:tmpl w:val="48C4E230"/>
    <w:lvl w:ilvl="0" w:tplc="C5B693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367"/>
    <w:multiLevelType w:val="hybridMultilevel"/>
    <w:tmpl w:val="704226E8"/>
    <w:lvl w:ilvl="0" w:tplc="A2205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11"/>
    <w:rsid w:val="00045B63"/>
    <w:rsid w:val="003D1810"/>
    <w:rsid w:val="00513ECC"/>
    <w:rsid w:val="005D4C28"/>
    <w:rsid w:val="00665827"/>
    <w:rsid w:val="008173AC"/>
    <w:rsid w:val="008344BA"/>
    <w:rsid w:val="008C2C27"/>
    <w:rsid w:val="00A766D2"/>
    <w:rsid w:val="00C94C11"/>
    <w:rsid w:val="00CA7F42"/>
    <w:rsid w:val="00E2706F"/>
    <w:rsid w:val="00F503AB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14F7"/>
  <w15:chartTrackingRefBased/>
  <w15:docId w15:val="{2A9F4D1C-82A3-4011-AB72-2132B32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E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6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6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5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75.statcan.gc.ca/eft-te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Ripp</dc:creator>
  <cp:keywords/>
  <dc:description/>
  <cp:lastModifiedBy>Chantal Ripp</cp:lastModifiedBy>
  <cp:revision>5</cp:revision>
  <cp:lastPrinted>2019-11-29T21:09:00Z</cp:lastPrinted>
  <dcterms:created xsi:type="dcterms:W3CDTF">2019-11-29T16:33:00Z</dcterms:created>
  <dcterms:modified xsi:type="dcterms:W3CDTF">2019-11-29T21:21:00Z</dcterms:modified>
</cp:coreProperties>
</file>