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3085"/>
        <w:gridCol w:w="4104"/>
        <w:gridCol w:w="2387"/>
      </w:tblGrid>
      <w:tr w:rsidR="0074369D" w:rsidTr="0074369D">
        <w:tc>
          <w:tcPr>
            <w:tcW w:w="9576" w:type="dxa"/>
            <w:gridSpan w:val="3"/>
            <w:shd w:val="clear" w:color="auto" w:fill="365F91" w:themeFill="accent1" w:themeFillShade="BF"/>
          </w:tcPr>
          <w:p w:rsidR="0074369D" w:rsidRPr="0074369D" w:rsidRDefault="0074369D" w:rsidP="0074369D">
            <w:pPr>
              <w:jc w:val="center"/>
              <w:rPr>
                <w:b/>
              </w:rPr>
            </w:pPr>
            <w:r w:rsidRPr="0074369D">
              <w:rPr>
                <w:b/>
                <w:color w:val="FFFFFF" w:themeColor="background1"/>
              </w:rPr>
              <w:t>DDI servers and services</w:t>
            </w:r>
          </w:p>
        </w:tc>
      </w:tr>
      <w:tr w:rsidR="00543AFD" w:rsidTr="00B84DFB">
        <w:tc>
          <w:tcPr>
            <w:tcW w:w="3085" w:type="dxa"/>
          </w:tcPr>
          <w:p w:rsidR="00543AFD" w:rsidRDefault="00543AFD">
            <w:r>
              <w:t>Odesi1</w:t>
            </w:r>
            <w:r w:rsidR="00781FC7">
              <w:t xml:space="preserve"> (</w:t>
            </w:r>
            <w:proofErr w:type="spellStart"/>
            <w:r w:rsidR="00781FC7">
              <w:t>Nesstar</w:t>
            </w:r>
            <w:proofErr w:type="spellEnd"/>
            <w:r w:rsidR="00781FC7">
              <w:t xml:space="preserve"> 3.5)</w:t>
            </w:r>
          </w:p>
        </w:tc>
        <w:tc>
          <w:tcPr>
            <w:tcW w:w="4104" w:type="dxa"/>
          </w:tcPr>
          <w:p w:rsidR="00543AFD" w:rsidRDefault="001F4FCE">
            <w:hyperlink r:id="rId8" w:history="1">
              <w:r w:rsidR="00A35324" w:rsidRPr="00716DFC">
                <w:rPr>
                  <w:rStyle w:val="Hyperlink"/>
                </w:rPr>
                <w:t>http://odesi1.scholarsportal.info</w:t>
              </w:r>
            </w:hyperlink>
            <w:r w:rsidR="00A35324">
              <w:t xml:space="preserve"> </w:t>
            </w:r>
          </w:p>
        </w:tc>
        <w:tc>
          <w:tcPr>
            <w:tcW w:w="2387" w:type="dxa"/>
          </w:tcPr>
          <w:p w:rsidR="00543AFD" w:rsidRDefault="00476445">
            <w:proofErr w:type="spellStart"/>
            <w:r>
              <w:t>userid</w:t>
            </w:r>
            <w:proofErr w:type="spellEnd"/>
            <w:r>
              <w:t xml:space="preserve">:  </w:t>
            </w:r>
            <w:proofErr w:type="spellStart"/>
            <w:r>
              <w:t>Satottawa</w:t>
            </w:r>
            <w:proofErr w:type="spellEnd"/>
          </w:p>
          <w:p w:rsidR="00476445" w:rsidRDefault="00476445">
            <w:r>
              <w:t>Password:  Ott011sat</w:t>
            </w:r>
          </w:p>
        </w:tc>
      </w:tr>
      <w:tr w:rsidR="00543AFD" w:rsidTr="00B84DFB">
        <w:tc>
          <w:tcPr>
            <w:tcW w:w="3085" w:type="dxa"/>
          </w:tcPr>
          <w:p w:rsidR="00543AFD" w:rsidRDefault="00543AFD">
            <w:r>
              <w:t>Odesi2</w:t>
            </w:r>
            <w:r w:rsidR="00781FC7">
              <w:t xml:space="preserve"> (</w:t>
            </w:r>
            <w:proofErr w:type="spellStart"/>
            <w:r w:rsidR="00781FC7">
              <w:t>Nesstar</w:t>
            </w:r>
            <w:proofErr w:type="spellEnd"/>
            <w:r w:rsidR="00781FC7">
              <w:t xml:space="preserve"> 3.5)</w:t>
            </w:r>
          </w:p>
        </w:tc>
        <w:tc>
          <w:tcPr>
            <w:tcW w:w="4104" w:type="dxa"/>
          </w:tcPr>
          <w:p w:rsidR="00543AFD" w:rsidRDefault="001F4FCE" w:rsidP="00476445">
            <w:hyperlink r:id="rId9" w:history="1">
              <w:r w:rsidR="00A35324" w:rsidRPr="00716DFC">
                <w:rPr>
                  <w:rStyle w:val="Hyperlink"/>
                </w:rPr>
                <w:t>http://odesi2.scholarsportal.info</w:t>
              </w:r>
            </w:hyperlink>
            <w:r w:rsidR="00A35324">
              <w:t xml:space="preserve"> </w:t>
            </w:r>
          </w:p>
        </w:tc>
        <w:tc>
          <w:tcPr>
            <w:tcW w:w="2387" w:type="dxa"/>
          </w:tcPr>
          <w:p w:rsidR="00476445" w:rsidRDefault="00476445" w:rsidP="00476445">
            <w:proofErr w:type="spellStart"/>
            <w:r>
              <w:t>userid</w:t>
            </w:r>
            <w:proofErr w:type="spellEnd"/>
            <w:r>
              <w:t xml:space="preserve">:  </w:t>
            </w:r>
            <w:proofErr w:type="spellStart"/>
            <w:r>
              <w:t>Satottawa</w:t>
            </w:r>
            <w:proofErr w:type="spellEnd"/>
          </w:p>
          <w:p w:rsidR="00543AFD" w:rsidRDefault="00476445" w:rsidP="00476445">
            <w:r>
              <w:t>Password:  Ott011sat</w:t>
            </w:r>
          </w:p>
        </w:tc>
      </w:tr>
      <w:tr w:rsidR="008C25F0" w:rsidRPr="008C25F0" w:rsidTr="00B84DFB">
        <w:tc>
          <w:tcPr>
            <w:tcW w:w="3085" w:type="dxa"/>
          </w:tcPr>
          <w:p w:rsidR="008C25F0" w:rsidRPr="001F4FCE" w:rsidRDefault="001F4FCE">
            <w:pPr>
              <w:rPr>
                <w:lang w:val="fr-CA"/>
              </w:rPr>
            </w:pPr>
            <w:proofErr w:type="spellStart"/>
            <w:r w:rsidRPr="001F4FCE">
              <w:rPr>
                <w:lang w:val="fr-CA"/>
              </w:rPr>
              <w:t>Odesi</w:t>
            </w:r>
            <w:proofErr w:type="spellEnd"/>
            <w:r w:rsidRPr="001F4FCE">
              <w:rPr>
                <w:lang w:val="fr-CA"/>
              </w:rPr>
              <w:t>: html pages</w:t>
            </w:r>
            <w:r>
              <w:rPr>
                <w:lang w:val="fr-CA"/>
              </w:rPr>
              <w:t>, a</w:t>
            </w:r>
            <w:r w:rsidRPr="001F4FCE">
              <w:rPr>
                <w:lang w:val="fr-CA"/>
              </w:rPr>
              <w:t xml:space="preserve">utre documentation, </w:t>
            </w:r>
            <w:r w:rsidR="008C25F0" w:rsidRPr="001F4FCE">
              <w:rPr>
                <w:lang w:val="fr-CA"/>
              </w:rPr>
              <w:t>.</w:t>
            </w:r>
            <w:proofErr w:type="spellStart"/>
            <w:r w:rsidR="008C25F0" w:rsidRPr="001F4FCE">
              <w:rPr>
                <w:lang w:val="fr-CA"/>
              </w:rPr>
              <w:t>ivt</w:t>
            </w:r>
            <w:proofErr w:type="spellEnd"/>
            <w:r w:rsidR="008C25F0" w:rsidRPr="001F4FCE">
              <w:rPr>
                <w:lang w:val="fr-CA"/>
              </w:rPr>
              <w:t xml:space="preserve"> and </w:t>
            </w:r>
            <w:r w:rsidRPr="001F4FCE">
              <w:rPr>
                <w:lang w:val="fr-CA"/>
              </w:rPr>
              <w:t>.</w:t>
            </w:r>
            <w:proofErr w:type="spellStart"/>
            <w:r w:rsidR="008C25F0" w:rsidRPr="001F4FCE">
              <w:rPr>
                <w:lang w:val="fr-CA"/>
              </w:rPr>
              <w:t>xls</w:t>
            </w:r>
            <w:proofErr w:type="spellEnd"/>
          </w:p>
          <w:p w:rsidR="008C25F0" w:rsidRPr="001F4FCE" w:rsidRDefault="008C25F0">
            <w:pPr>
              <w:rPr>
                <w:lang w:val="fr-CA"/>
              </w:rPr>
            </w:pPr>
          </w:p>
          <w:p w:rsidR="001F4FCE" w:rsidRDefault="001F4FCE">
            <w:r>
              <w:t>FTP</w:t>
            </w:r>
          </w:p>
        </w:tc>
        <w:tc>
          <w:tcPr>
            <w:tcW w:w="4104" w:type="dxa"/>
          </w:tcPr>
          <w:p w:rsidR="008C25F0" w:rsidRDefault="001F4FCE" w:rsidP="00476445">
            <w:bookmarkStart w:id="0" w:name="_GoBack"/>
            <w:bookmarkEnd w:id="0"/>
            <w:r>
              <w:t>E</w:t>
            </w:r>
            <w:r w:rsidR="008C25F0">
              <w:t>xamples</w:t>
            </w:r>
          </w:p>
          <w:p w:rsidR="008C25F0" w:rsidRPr="008C25F0" w:rsidRDefault="008C25F0" w:rsidP="00476445">
            <w:r w:rsidRPr="008C25F0">
              <w:t>http://odesi.scholarsportal.info/documentation/AGRIC/AGCENSUS/2006/EXCEL/RAWDATA/</w:t>
            </w:r>
          </w:p>
          <w:p w:rsidR="008C25F0" w:rsidRDefault="008C25F0" w:rsidP="00476445"/>
          <w:p w:rsidR="008C25F0" w:rsidRDefault="008C25F0" w:rsidP="00476445">
            <w:r w:rsidRPr="001F4FCE">
              <w:t>http://odesi.scholarsportal.info/documentation/JUSTICE/CJ/acs-esc/</w:t>
            </w:r>
          </w:p>
          <w:p w:rsidR="008C25F0" w:rsidRDefault="008C25F0" w:rsidP="00476445"/>
          <w:p w:rsidR="008C25F0" w:rsidRPr="008C25F0" w:rsidRDefault="008C25F0" w:rsidP="00476445">
            <w:r w:rsidRPr="008C25F0">
              <w:t>http://odesi.scholarsportal.info/documentation/CBP/2010/data-decembre-december/</w:t>
            </w:r>
          </w:p>
        </w:tc>
        <w:tc>
          <w:tcPr>
            <w:tcW w:w="2387" w:type="dxa"/>
          </w:tcPr>
          <w:p w:rsidR="008C25F0" w:rsidRDefault="001F4FCE" w:rsidP="00476445">
            <w:r>
              <w:t>host name/address:</w:t>
            </w:r>
          </w:p>
          <w:p w:rsidR="001F4FCE" w:rsidRDefault="001F4FCE" w:rsidP="00476445">
            <w:r>
              <w:t>142.150.190.65</w:t>
            </w:r>
          </w:p>
          <w:p w:rsidR="001F4FCE" w:rsidRDefault="001F4FCE" w:rsidP="00476445"/>
          <w:p w:rsidR="001F4FCE" w:rsidRDefault="001F4FCE" w:rsidP="00476445">
            <w:proofErr w:type="spellStart"/>
            <w:r>
              <w:t>userid</w:t>
            </w:r>
            <w:proofErr w:type="spellEnd"/>
            <w:r>
              <w:t xml:space="preserve">: </w:t>
            </w:r>
            <w:proofErr w:type="spellStart"/>
            <w:r>
              <w:t>odesiftp</w:t>
            </w:r>
            <w:proofErr w:type="spellEnd"/>
          </w:p>
          <w:p w:rsidR="001F4FCE" w:rsidRPr="008C25F0" w:rsidRDefault="001F4FCE" w:rsidP="00476445">
            <w:r>
              <w:t>password: RedTea9</w:t>
            </w:r>
          </w:p>
        </w:tc>
      </w:tr>
      <w:tr w:rsidR="00A35324" w:rsidTr="00B84DFB">
        <w:tc>
          <w:tcPr>
            <w:tcW w:w="3085" w:type="dxa"/>
          </w:tcPr>
          <w:p w:rsidR="00A35324" w:rsidRDefault="00A35324">
            <w:proofErr w:type="spellStart"/>
            <w:r>
              <w:t>Odesi</w:t>
            </w:r>
            <w:proofErr w:type="spellEnd"/>
            <w:r>
              <w:t xml:space="preserve"> 4.0 test server</w:t>
            </w:r>
          </w:p>
        </w:tc>
        <w:tc>
          <w:tcPr>
            <w:tcW w:w="4104" w:type="dxa"/>
          </w:tcPr>
          <w:p w:rsidR="00A35324" w:rsidRDefault="001F4FCE" w:rsidP="00476445">
            <w:hyperlink r:id="rId10" w:history="1">
              <w:r w:rsidR="00A35324" w:rsidRPr="00716DFC">
                <w:rPr>
                  <w:rStyle w:val="Hyperlink"/>
                </w:rPr>
                <w:t>http://142.150.191.250:88/</w:t>
              </w:r>
            </w:hyperlink>
            <w:r w:rsidR="00A35324">
              <w:t xml:space="preserve"> </w:t>
            </w:r>
          </w:p>
        </w:tc>
        <w:tc>
          <w:tcPr>
            <w:tcW w:w="2387" w:type="dxa"/>
          </w:tcPr>
          <w:p w:rsidR="00A35324" w:rsidRDefault="00A35324" w:rsidP="00A35324">
            <w:proofErr w:type="spellStart"/>
            <w:r>
              <w:t>userid</w:t>
            </w:r>
            <w:proofErr w:type="spellEnd"/>
            <w:r>
              <w:t>: demo</w:t>
            </w:r>
          </w:p>
          <w:p w:rsidR="00A35324" w:rsidRDefault="00A35324" w:rsidP="00476445">
            <w:r>
              <w:t xml:space="preserve">password: </w:t>
            </w:r>
            <w:proofErr w:type="spellStart"/>
            <w:r>
              <w:t>demopublish</w:t>
            </w:r>
            <w:proofErr w:type="spellEnd"/>
          </w:p>
        </w:tc>
      </w:tr>
      <w:tr w:rsidR="00543AFD" w:rsidTr="00B84DFB">
        <w:tc>
          <w:tcPr>
            <w:tcW w:w="3085" w:type="dxa"/>
          </w:tcPr>
          <w:p w:rsidR="00543AFD" w:rsidRDefault="00543AFD">
            <w:proofErr w:type="spellStart"/>
            <w:r>
              <w:t>Odesi</w:t>
            </w:r>
            <w:proofErr w:type="spellEnd"/>
            <w:r>
              <w:t xml:space="preserve"> </w:t>
            </w:r>
            <w:r w:rsidR="00476445">
              <w:t>Staging</w:t>
            </w:r>
          </w:p>
        </w:tc>
        <w:tc>
          <w:tcPr>
            <w:tcW w:w="4104" w:type="dxa"/>
          </w:tcPr>
          <w:p w:rsidR="00543AFD" w:rsidRDefault="001F4FCE" w:rsidP="00476445">
            <w:hyperlink r:id="rId11" w:history="1">
              <w:r w:rsidR="00A35324" w:rsidRPr="00716DFC">
                <w:rPr>
                  <w:rStyle w:val="Hyperlink"/>
                </w:rPr>
                <w:t>http://odesi.scholarsportal.info/8080</w:t>
              </w:r>
            </w:hyperlink>
            <w:r w:rsidR="00A35324">
              <w:t xml:space="preserve"> </w:t>
            </w:r>
          </w:p>
        </w:tc>
        <w:tc>
          <w:tcPr>
            <w:tcW w:w="2387" w:type="dxa"/>
          </w:tcPr>
          <w:p w:rsidR="00476445" w:rsidRDefault="00476445" w:rsidP="00476445">
            <w:proofErr w:type="spellStart"/>
            <w:r>
              <w:t>userid</w:t>
            </w:r>
            <w:proofErr w:type="spellEnd"/>
            <w:r>
              <w:t xml:space="preserve">:  </w:t>
            </w:r>
            <w:proofErr w:type="spellStart"/>
            <w:r>
              <w:t>Satottawa</w:t>
            </w:r>
            <w:proofErr w:type="spellEnd"/>
          </w:p>
          <w:p w:rsidR="00543AFD" w:rsidRDefault="00476445" w:rsidP="00476445">
            <w:r>
              <w:t>Password:  Ott011sat</w:t>
            </w:r>
          </w:p>
        </w:tc>
      </w:tr>
      <w:tr w:rsidR="00543AFD" w:rsidTr="00B84DFB">
        <w:tc>
          <w:tcPr>
            <w:tcW w:w="3085" w:type="dxa"/>
          </w:tcPr>
          <w:p w:rsidR="00543AFD" w:rsidRDefault="00543AFD">
            <w:r>
              <w:t>Statistics Canada</w:t>
            </w:r>
          </w:p>
        </w:tc>
        <w:tc>
          <w:tcPr>
            <w:tcW w:w="4104" w:type="dxa"/>
          </w:tcPr>
          <w:p w:rsidR="00543AFD" w:rsidRDefault="001F4FCE">
            <w:hyperlink r:id="rId12" w:history="1">
              <w:r w:rsidR="00476445">
                <w:rPr>
                  <w:rStyle w:val="Hyperlink"/>
                  <w:rFonts w:ascii="Arial" w:hAnsi="Arial" w:cs="Arial"/>
                  <w:color w:val="000000"/>
                  <w:sz w:val="20"/>
                  <w:szCs w:val="20"/>
                  <w:lang w:val="en-US"/>
                </w:rPr>
                <w:t>http://www62.statcan</w:t>
              </w:r>
              <w:r w:rsidR="00476445">
                <w:rPr>
                  <w:rStyle w:val="Hyperlink"/>
                  <w:rFonts w:ascii="Arial" w:hAnsi="Arial" w:cs="Arial"/>
                  <w:sz w:val="20"/>
                  <w:szCs w:val="20"/>
                  <w:lang w:val="en-US"/>
                </w:rPr>
                <w:t>.</w:t>
              </w:r>
              <w:r w:rsidR="00476445">
                <w:rPr>
                  <w:rStyle w:val="Hyperlink"/>
                  <w:rFonts w:ascii="Arial" w:hAnsi="Arial" w:cs="Arial"/>
                  <w:color w:val="000000"/>
                  <w:sz w:val="20"/>
                  <w:szCs w:val="20"/>
                  <w:lang w:val="en-US"/>
                </w:rPr>
                <w:t>ca</w:t>
              </w:r>
            </w:hyperlink>
            <w:r w:rsidR="00A35324">
              <w:rPr>
                <w:rStyle w:val="Hyperlink"/>
                <w:rFonts w:ascii="Arial" w:hAnsi="Arial" w:cs="Arial"/>
                <w:color w:val="000000"/>
                <w:sz w:val="20"/>
                <w:szCs w:val="20"/>
                <w:lang w:val="en-US"/>
              </w:rPr>
              <w:t xml:space="preserve"> </w:t>
            </w:r>
          </w:p>
        </w:tc>
        <w:tc>
          <w:tcPr>
            <w:tcW w:w="2387" w:type="dxa"/>
          </w:tcPr>
          <w:p w:rsidR="00476445" w:rsidRDefault="00476445" w:rsidP="00476445">
            <w:proofErr w:type="spellStart"/>
            <w:r>
              <w:t>userid</w:t>
            </w:r>
            <w:proofErr w:type="spellEnd"/>
            <w:r>
              <w:t>:  Susan</w:t>
            </w:r>
          </w:p>
          <w:p w:rsidR="00543AFD" w:rsidRDefault="00476445" w:rsidP="00476445">
            <w:r>
              <w:t>Password:  Susan01</w:t>
            </w:r>
          </w:p>
        </w:tc>
      </w:tr>
      <w:tr w:rsidR="00543AFD" w:rsidTr="00B84DFB">
        <w:tc>
          <w:tcPr>
            <w:tcW w:w="3085" w:type="dxa"/>
          </w:tcPr>
          <w:p w:rsidR="00543AFD" w:rsidRDefault="00543AFD">
            <w:r>
              <w:t xml:space="preserve">Queen’s </w:t>
            </w:r>
            <w:proofErr w:type="spellStart"/>
            <w:r>
              <w:t>Nesstar</w:t>
            </w:r>
            <w:proofErr w:type="spellEnd"/>
            <w:r>
              <w:t xml:space="preserve"> 4.0 server</w:t>
            </w:r>
          </w:p>
        </w:tc>
        <w:tc>
          <w:tcPr>
            <w:tcW w:w="4104" w:type="dxa"/>
          </w:tcPr>
          <w:p w:rsidR="00543AFD" w:rsidRDefault="001F4FCE" w:rsidP="00476445">
            <w:hyperlink r:id="rId13" w:history="1">
              <w:r w:rsidR="00476445">
                <w:rPr>
                  <w:rStyle w:val="Hyperlink"/>
                </w:rPr>
                <w:t>http://130.15.161.245/webview/</w:t>
              </w:r>
            </w:hyperlink>
            <w:r w:rsidR="00476445">
              <w:t xml:space="preserve"> </w:t>
            </w:r>
          </w:p>
          <w:p w:rsidR="00476445" w:rsidRDefault="00476445" w:rsidP="00476445">
            <w:r>
              <w:t>130.15.161.245:80</w:t>
            </w:r>
            <w:r w:rsidR="00A35324">
              <w:t xml:space="preserve">/ </w:t>
            </w:r>
          </w:p>
          <w:p w:rsidR="00476445" w:rsidRDefault="00476445" w:rsidP="00476445"/>
          <w:p w:rsidR="00476445" w:rsidRDefault="00476445" w:rsidP="00476445">
            <w:r>
              <w:t>We share this server with CORA, so make sure to go into the SSDC folder. I have added a folder called ‘French testing’; you can publish files there.</w:t>
            </w:r>
          </w:p>
        </w:tc>
        <w:tc>
          <w:tcPr>
            <w:tcW w:w="2387" w:type="dxa"/>
          </w:tcPr>
          <w:p w:rsidR="00543AFD" w:rsidRDefault="00476445" w:rsidP="00476445">
            <w:r>
              <w:t xml:space="preserve">IP address, Sue: </w:t>
            </w:r>
            <w:r w:rsidRPr="00476445">
              <w:t>137.122.27.245</w:t>
            </w:r>
          </w:p>
          <w:p w:rsidR="00476445" w:rsidRDefault="00476445" w:rsidP="00476445"/>
          <w:p w:rsidR="00476445" w:rsidRDefault="00476445" w:rsidP="00476445">
            <w:r>
              <w:t xml:space="preserve">user name – </w:t>
            </w:r>
            <w:proofErr w:type="spellStart"/>
            <w:r>
              <w:t>susan</w:t>
            </w:r>
            <w:proofErr w:type="spellEnd"/>
          </w:p>
          <w:p w:rsidR="00476445" w:rsidRDefault="00476445" w:rsidP="00476445">
            <w:r>
              <w:t>password – susan2012</w:t>
            </w:r>
          </w:p>
          <w:p w:rsidR="00476445" w:rsidRDefault="00476445" w:rsidP="00476445"/>
        </w:tc>
      </w:tr>
      <w:tr w:rsidR="00476445" w:rsidTr="00B84DFB">
        <w:tc>
          <w:tcPr>
            <w:tcW w:w="3085" w:type="dxa"/>
          </w:tcPr>
          <w:p w:rsidR="00476445" w:rsidRDefault="00476445" w:rsidP="00476445">
            <w:r w:rsidRPr="00476445">
              <w:t xml:space="preserve">Centre for Socio-political Data </w:t>
            </w:r>
          </w:p>
          <w:p w:rsidR="00A35324" w:rsidRDefault="00A35324" w:rsidP="00476445"/>
        </w:tc>
        <w:tc>
          <w:tcPr>
            <w:tcW w:w="4104" w:type="dxa"/>
          </w:tcPr>
          <w:p w:rsidR="00476445" w:rsidRDefault="001F4FCE" w:rsidP="00476445">
            <w:hyperlink r:id="rId14" w:history="1">
              <w:r w:rsidR="00A35324" w:rsidRPr="00716DFC">
                <w:rPr>
                  <w:rStyle w:val="Hyperlink"/>
                </w:rPr>
                <w:t>http://nesstar.sciences-po.fr:81/webview/</w:t>
              </w:r>
            </w:hyperlink>
            <w:r w:rsidR="00A35324">
              <w:t xml:space="preserve"> </w:t>
            </w:r>
          </w:p>
        </w:tc>
        <w:tc>
          <w:tcPr>
            <w:tcW w:w="2387" w:type="dxa"/>
          </w:tcPr>
          <w:p w:rsidR="00476445" w:rsidRDefault="00A35324" w:rsidP="00476445">
            <w:r>
              <w:t>(Multilingual 4.0 site)</w:t>
            </w:r>
          </w:p>
        </w:tc>
      </w:tr>
      <w:tr w:rsidR="00476445" w:rsidTr="00B84DFB">
        <w:tc>
          <w:tcPr>
            <w:tcW w:w="3085" w:type="dxa"/>
          </w:tcPr>
          <w:p w:rsidR="00A35324" w:rsidRPr="00476445" w:rsidRDefault="00476445" w:rsidP="00476445">
            <w:r w:rsidRPr="00476445">
              <w:t>NSD’s Collection of Norwegian Surveys</w:t>
            </w:r>
          </w:p>
        </w:tc>
        <w:tc>
          <w:tcPr>
            <w:tcW w:w="4104" w:type="dxa"/>
          </w:tcPr>
          <w:p w:rsidR="00476445" w:rsidRPr="00476445" w:rsidRDefault="001F4FCE" w:rsidP="00476445">
            <w:hyperlink r:id="rId15" w:history="1">
              <w:r w:rsidR="00A35324" w:rsidRPr="00716DFC">
                <w:rPr>
                  <w:rStyle w:val="Hyperlink"/>
                </w:rPr>
                <w:t>http://nsddata.nsd.uib.no/webview/</w:t>
              </w:r>
            </w:hyperlink>
            <w:r w:rsidR="00A35324">
              <w:t xml:space="preserve"> </w:t>
            </w:r>
          </w:p>
        </w:tc>
        <w:tc>
          <w:tcPr>
            <w:tcW w:w="2387" w:type="dxa"/>
          </w:tcPr>
          <w:p w:rsidR="00476445" w:rsidRDefault="00A35324" w:rsidP="00476445">
            <w:r>
              <w:t>(Multilingual 4.0 site)</w:t>
            </w:r>
          </w:p>
        </w:tc>
      </w:tr>
      <w:tr w:rsidR="00A35324" w:rsidTr="00B84DFB">
        <w:tc>
          <w:tcPr>
            <w:tcW w:w="3085" w:type="dxa"/>
          </w:tcPr>
          <w:p w:rsidR="00A35324" w:rsidRPr="0074369D" w:rsidRDefault="00A35324" w:rsidP="00476445">
            <w:r w:rsidRPr="0074369D">
              <w:rPr>
                <w:rFonts w:eastAsia="Times New Roman" w:cstheme="minorHAnsi"/>
                <w:lang w:eastAsia="en-CA"/>
              </w:rPr>
              <w:t>Local Government Data Unit Wales</w:t>
            </w:r>
          </w:p>
        </w:tc>
        <w:tc>
          <w:tcPr>
            <w:tcW w:w="4104" w:type="dxa"/>
          </w:tcPr>
          <w:p w:rsidR="00A35324" w:rsidRPr="00476445" w:rsidRDefault="001F4FCE" w:rsidP="00A35324">
            <w:hyperlink r:id="rId16" w:history="1">
              <w:r w:rsidR="00A35324">
                <w:rPr>
                  <w:rStyle w:val="Hyperlink"/>
                  <w:rFonts w:cstheme="minorHAnsi"/>
                </w:rPr>
                <w:t>http://dissemination.dataunitwales.gov.uk/webview/</w:t>
              </w:r>
            </w:hyperlink>
          </w:p>
        </w:tc>
        <w:tc>
          <w:tcPr>
            <w:tcW w:w="2387" w:type="dxa"/>
          </w:tcPr>
          <w:p w:rsidR="00A35324" w:rsidRDefault="00A35324" w:rsidP="00A35324">
            <w:pPr>
              <w:spacing w:line="0" w:lineRule="atLeast"/>
              <w:rPr>
                <w:rFonts w:eastAsia="Times New Roman" w:cstheme="minorHAnsi"/>
                <w:sz w:val="24"/>
                <w:szCs w:val="24"/>
                <w:lang w:eastAsia="en-CA"/>
              </w:rPr>
            </w:pPr>
            <w:proofErr w:type="spellStart"/>
            <w:r>
              <w:rPr>
                <w:rFonts w:eastAsia="Times New Roman" w:cstheme="minorHAnsi"/>
                <w:sz w:val="24"/>
                <w:szCs w:val="24"/>
                <w:lang w:eastAsia="en-CA"/>
              </w:rPr>
              <w:t>Nesstar</w:t>
            </w:r>
            <w:proofErr w:type="spellEnd"/>
            <w:r>
              <w:rPr>
                <w:rFonts w:eastAsia="Times New Roman" w:cstheme="minorHAnsi"/>
                <w:sz w:val="24"/>
                <w:szCs w:val="24"/>
                <w:lang w:eastAsia="en-CA"/>
              </w:rPr>
              <w:t xml:space="preserve"> 3.5 with 4.0 patches</w:t>
            </w:r>
          </w:p>
          <w:p w:rsidR="00A35324" w:rsidRDefault="00A35324" w:rsidP="00A35324">
            <w:pPr>
              <w:spacing w:line="0" w:lineRule="atLeast"/>
              <w:rPr>
                <w:rFonts w:eastAsia="Times New Roman" w:cstheme="minorHAnsi"/>
                <w:sz w:val="24"/>
                <w:szCs w:val="24"/>
                <w:lang w:eastAsia="en-CA"/>
              </w:rPr>
            </w:pPr>
            <w:r>
              <w:rPr>
                <w:rFonts w:eastAsia="Times New Roman" w:cstheme="minorHAnsi"/>
                <w:sz w:val="24"/>
                <w:szCs w:val="24"/>
                <w:lang w:eastAsia="en-CA"/>
              </w:rPr>
              <w:t>- Multilingual toggle like 4.0</w:t>
            </w:r>
          </w:p>
          <w:p w:rsidR="00A35324" w:rsidRPr="00A35324" w:rsidRDefault="00A35324" w:rsidP="00A35324">
            <w:pPr>
              <w:spacing w:line="0" w:lineRule="atLeast"/>
              <w:rPr>
                <w:rFonts w:eastAsia="Times New Roman" w:cstheme="minorHAnsi"/>
                <w:sz w:val="24"/>
                <w:szCs w:val="24"/>
                <w:lang w:eastAsia="en-CA"/>
              </w:rPr>
            </w:pPr>
            <w:r>
              <w:rPr>
                <w:rFonts w:eastAsia="Times New Roman" w:cstheme="minorHAnsi"/>
                <w:sz w:val="24"/>
                <w:szCs w:val="24"/>
                <w:lang w:eastAsia="en-CA"/>
              </w:rPr>
              <w:t>- Cubes and maps 3.5</w:t>
            </w:r>
          </w:p>
        </w:tc>
      </w:tr>
      <w:tr w:rsidR="0074369D" w:rsidTr="00B84DFB">
        <w:tc>
          <w:tcPr>
            <w:tcW w:w="3085" w:type="dxa"/>
          </w:tcPr>
          <w:p w:rsidR="0074369D" w:rsidRPr="0074369D" w:rsidRDefault="0074369D" w:rsidP="00476445">
            <w:pPr>
              <w:rPr>
                <w:rFonts w:eastAsia="Times New Roman" w:cstheme="minorHAnsi"/>
                <w:lang w:eastAsia="en-CA"/>
              </w:rPr>
            </w:pPr>
          </w:p>
        </w:tc>
        <w:tc>
          <w:tcPr>
            <w:tcW w:w="4104" w:type="dxa"/>
          </w:tcPr>
          <w:p w:rsidR="0074369D" w:rsidRDefault="0074369D" w:rsidP="00A35324"/>
        </w:tc>
        <w:tc>
          <w:tcPr>
            <w:tcW w:w="2387" w:type="dxa"/>
          </w:tcPr>
          <w:p w:rsidR="0074369D" w:rsidRDefault="0074369D" w:rsidP="00A35324">
            <w:pPr>
              <w:spacing w:line="0" w:lineRule="atLeast"/>
              <w:rPr>
                <w:rFonts w:eastAsia="Times New Roman" w:cstheme="minorHAnsi"/>
                <w:sz w:val="24"/>
                <w:szCs w:val="24"/>
                <w:lang w:eastAsia="en-CA"/>
              </w:rPr>
            </w:pPr>
          </w:p>
        </w:tc>
      </w:tr>
      <w:tr w:rsidR="0074369D" w:rsidTr="00B84DFB">
        <w:tc>
          <w:tcPr>
            <w:tcW w:w="3085" w:type="dxa"/>
          </w:tcPr>
          <w:p w:rsidR="0074369D" w:rsidRPr="0074369D" w:rsidRDefault="0074369D" w:rsidP="00476445">
            <w:pPr>
              <w:rPr>
                <w:rFonts w:eastAsia="Times New Roman" w:cstheme="minorHAnsi"/>
                <w:lang w:eastAsia="en-CA"/>
              </w:rPr>
            </w:pPr>
          </w:p>
        </w:tc>
        <w:tc>
          <w:tcPr>
            <w:tcW w:w="4104" w:type="dxa"/>
          </w:tcPr>
          <w:p w:rsidR="0074369D" w:rsidRDefault="0074369D" w:rsidP="00A35324"/>
        </w:tc>
        <w:tc>
          <w:tcPr>
            <w:tcW w:w="2387" w:type="dxa"/>
          </w:tcPr>
          <w:p w:rsidR="0074369D" w:rsidRDefault="0074369D" w:rsidP="00A35324">
            <w:pPr>
              <w:spacing w:line="0" w:lineRule="atLeast"/>
              <w:rPr>
                <w:rFonts w:eastAsia="Times New Roman" w:cstheme="minorHAnsi"/>
                <w:sz w:val="24"/>
                <w:szCs w:val="24"/>
                <w:lang w:eastAsia="en-CA"/>
              </w:rPr>
            </w:pPr>
          </w:p>
        </w:tc>
      </w:tr>
    </w:tbl>
    <w:p w:rsidR="00D84339" w:rsidRDefault="00D84339"/>
    <w:tbl>
      <w:tblPr>
        <w:tblStyle w:val="TableGrid"/>
        <w:tblW w:w="0" w:type="auto"/>
        <w:tblLayout w:type="fixed"/>
        <w:tblLook w:val="04A0" w:firstRow="1" w:lastRow="0" w:firstColumn="1" w:lastColumn="0" w:noHBand="0" w:noVBand="1"/>
      </w:tblPr>
      <w:tblGrid>
        <w:gridCol w:w="4077"/>
        <w:gridCol w:w="3119"/>
        <w:gridCol w:w="2380"/>
      </w:tblGrid>
      <w:tr w:rsidR="00781FC7" w:rsidRPr="00F859C7" w:rsidTr="00781FC7">
        <w:tc>
          <w:tcPr>
            <w:tcW w:w="9576" w:type="dxa"/>
            <w:gridSpan w:val="3"/>
            <w:shd w:val="clear" w:color="auto" w:fill="365F91" w:themeFill="accent1" w:themeFillShade="BF"/>
          </w:tcPr>
          <w:p w:rsidR="00781FC7" w:rsidRPr="00F859C7" w:rsidRDefault="00781FC7" w:rsidP="00781FC7">
            <w:pPr>
              <w:jc w:val="center"/>
              <w:rPr>
                <w:b/>
                <w:color w:val="FFFFFF" w:themeColor="background1"/>
              </w:rPr>
            </w:pPr>
            <w:r>
              <w:rPr>
                <w:b/>
                <w:color w:val="FFFFFF" w:themeColor="background1"/>
              </w:rPr>
              <w:t>DLI</w:t>
            </w:r>
          </w:p>
        </w:tc>
      </w:tr>
      <w:tr w:rsidR="00781FC7" w:rsidTr="00781FC7">
        <w:tc>
          <w:tcPr>
            <w:tcW w:w="4077" w:type="dxa"/>
          </w:tcPr>
          <w:p w:rsidR="00781FC7" w:rsidRDefault="00781FC7" w:rsidP="00781FC7">
            <w:r>
              <w:t xml:space="preserve">All secure DLI services including </w:t>
            </w:r>
            <w:r w:rsidRPr="00781FC7">
              <w:rPr>
                <w:sz w:val="28"/>
                <w:szCs w:val="28"/>
              </w:rPr>
              <w:t>stcftp.statcan.ca</w:t>
            </w:r>
          </w:p>
        </w:tc>
        <w:tc>
          <w:tcPr>
            <w:tcW w:w="3119" w:type="dxa"/>
          </w:tcPr>
          <w:p w:rsidR="00781FC7" w:rsidRPr="00F859C7" w:rsidRDefault="00781FC7" w:rsidP="00781FC7">
            <w:pPr>
              <w:rPr>
                <w:rFonts w:eastAsia="Times New Roman"/>
              </w:rPr>
            </w:pPr>
            <w:r>
              <w:t xml:space="preserve">User name: </w:t>
            </w:r>
            <w:r w:rsidRPr="00781FC7">
              <w:rPr>
                <w:sz w:val="28"/>
                <w:szCs w:val="28"/>
              </w:rPr>
              <w:t>dli</w:t>
            </w:r>
          </w:p>
        </w:tc>
        <w:tc>
          <w:tcPr>
            <w:tcW w:w="2380" w:type="dxa"/>
          </w:tcPr>
          <w:p w:rsidR="00781FC7" w:rsidRDefault="00781FC7" w:rsidP="00781FC7">
            <w:pPr>
              <w:rPr>
                <w:rFonts w:eastAsia="Times New Roman"/>
              </w:rPr>
            </w:pPr>
            <w:r>
              <w:rPr>
                <w:rFonts w:eastAsia="Times New Roman"/>
              </w:rPr>
              <w:t>Password:</w:t>
            </w:r>
          </w:p>
          <w:p w:rsidR="00781FC7" w:rsidRPr="00781FC7" w:rsidRDefault="00781FC7" w:rsidP="00781FC7">
            <w:pPr>
              <w:rPr>
                <w:rFonts w:eastAsia="Times New Roman"/>
                <w:sz w:val="28"/>
                <w:szCs w:val="28"/>
              </w:rPr>
            </w:pPr>
            <w:r w:rsidRPr="00781FC7">
              <w:rPr>
                <w:rFonts w:eastAsia="Times New Roman"/>
                <w:sz w:val="28"/>
                <w:szCs w:val="28"/>
              </w:rPr>
              <w:t>tdcc4mm</w:t>
            </w:r>
          </w:p>
          <w:p w:rsidR="00781FC7" w:rsidRDefault="00781FC7" w:rsidP="00781FC7"/>
        </w:tc>
      </w:tr>
    </w:tbl>
    <w:p w:rsidR="00781FC7" w:rsidRDefault="00781FC7"/>
    <w:p w:rsidR="00781FC7" w:rsidRDefault="00781FC7"/>
    <w:tbl>
      <w:tblPr>
        <w:tblStyle w:val="TableGrid"/>
        <w:tblW w:w="0" w:type="auto"/>
        <w:tblLayout w:type="fixed"/>
        <w:tblLook w:val="04A0" w:firstRow="1" w:lastRow="0" w:firstColumn="1" w:lastColumn="0" w:noHBand="0" w:noVBand="1"/>
      </w:tblPr>
      <w:tblGrid>
        <w:gridCol w:w="1869"/>
        <w:gridCol w:w="5327"/>
        <w:gridCol w:w="2380"/>
      </w:tblGrid>
      <w:tr w:rsidR="0074369D" w:rsidTr="00F859C7">
        <w:tc>
          <w:tcPr>
            <w:tcW w:w="9576" w:type="dxa"/>
            <w:gridSpan w:val="3"/>
            <w:shd w:val="clear" w:color="auto" w:fill="365F91" w:themeFill="accent1" w:themeFillShade="BF"/>
          </w:tcPr>
          <w:p w:rsidR="0074369D" w:rsidRPr="00F859C7" w:rsidRDefault="00F859C7" w:rsidP="00F859C7">
            <w:pPr>
              <w:jc w:val="center"/>
              <w:rPr>
                <w:b/>
                <w:color w:val="FFFFFF" w:themeColor="background1"/>
              </w:rPr>
            </w:pPr>
            <w:proofErr w:type="spellStart"/>
            <w:r>
              <w:rPr>
                <w:b/>
                <w:color w:val="FFFFFF" w:themeColor="background1"/>
              </w:rPr>
              <w:t>Odesi</w:t>
            </w:r>
            <w:proofErr w:type="spellEnd"/>
            <w:r>
              <w:rPr>
                <w:b/>
                <w:color w:val="FFFFFF" w:themeColor="background1"/>
              </w:rPr>
              <w:t xml:space="preserve"> Projects &amp; Tracking</w:t>
            </w:r>
          </w:p>
        </w:tc>
      </w:tr>
      <w:tr w:rsidR="0074369D" w:rsidTr="00F859C7">
        <w:tc>
          <w:tcPr>
            <w:tcW w:w="1869" w:type="dxa"/>
          </w:tcPr>
          <w:p w:rsidR="0074369D" w:rsidRDefault="00F859C7">
            <w:r>
              <w:t>Markup Activities</w:t>
            </w:r>
          </w:p>
        </w:tc>
        <w:tc>
          <w:tcPr>
            <w:tcW w:w="5327" w:type="dxa"/>
          </w:tcPr>
          <w:p w:rsidR="0074369D" w:rsidRDefault="001F4FCE">
            <w:hyperlink r:id="rId17" w:history="1">
              <w:r w:rsidR="00F859C7">
                <w:rPr>
                  <w:rStyle w:val="Hyperlink"/>
                </w:rPr>
                <w:t>http://spotdocs.scholarsportal.info/display/odesi/Markup+Activities</w:t>
              </w:r>
            </w:hyperlink>
            <w:r w:rsidR="00F859C7">
              <w:br/>
            </w:r>
          </w:p>
          <w:p w:rsidR="00F859C7" w:rsidRPr="00F859C7" w:rsidRDefault="00F859C7">
            <w:pPr>
              <w:rPr>
                <w:rFonts w:eastAsia="Times New Roman"/>
              </w:rPr>
            </w:pPr>
            <w:r>
              <w:rPr>
                <w:rFonts w:eastAsia="Times New Roman"/>
              </w:rPr>
              <w:t>From there you can also change your password to something of your choosing by selecting "Settings" under "Your Account" at the bottom of the page. Choose "Profile", then "Password".</w:t>
            </w:r>
          </w:p>
        </w:tc>
        <w:tc>
          <w:tcPr>
            <w:tcW w:w="2380" w:type="dxa"/>
          </w:tcPr>
          <w:p w:rsidR="00F859C7" w:rsidRDefault="00F859C7" w:rsidP="00F859C7">
            <w:proofErr w:type="spellStart"/>
            <w:r>
              <w:rPr>
                <w:rFonts w:eastAsia="Times New Roman"/>
              </w:rPr>
              <w:t>smowers</w:t>
            </w:r>
            <w:proofErr w:type="spellEnd"/>
          </w:p>
          <w:p w:rsidR="00F859C7" w:rsidRDefault="00F859C7" w:rsidP="00F859C7">
            <w:pPr>
              <w:rPr>
                <w:rFonts w:eastAsia="Times New Roman"/>
              </w:rPr>
            </w:pPr>
            <w:r>
              <w:rPr>
                <w:rFonts w:eastAsia="Times New Roman"/>
              </w:rPr>
              <w:t>Ottawa123</w:t>
            </w:r>
          </w:p>
          <w:p w:rsidR="0074369D" w:rsidRDefault="0074369D"/>
        </w:tc>
      </w:tr>
      <w:tr w:rsidR="0074369D" w:rsidTr="00F859C7">
        <w:tc>
          <w:tcPr>
            <w:tcW w:w="1869" w:type="dxa"/>
          </w:tcPr>
          <w:p w:rsidR="0074369D" w:rsidRDefault="00F859C7" w:rsidP="00F859C7">
            <w:proofErr w:type="spellStart"/>
            <w:r>
              <w:t>Dataverse</w:t>
            </w:r>
            <w:proofErr w:type="spellEnd"/>
          </w:p>
        </w:tc>
        <w:tc>
          <w:tcPr>
            <w:tcW w:w="5327" w:type="dxa"/>
          </w:tcPr>
          <w:p w:rsidR="00F859C7" w:rsidRDefault="001F4FCE" w:rsidP="00F859C7">
            <w:pPr>
              <w:rPr>
                <w:rFonts w:ascii="Calibri" w:eastAsia="Times New Roman" w:hAnsi="Calibri" w:cs="Calibri"/>
                <w:color w:val="010101"/>
              </w:rPr>
            </w:pPr>
            <w:hyperlink r:id="rId18" w:history="1">
              <w:r w:rsidR="00F859C7">
                <w:rPr>
                  <w:rStyle w:val="Hyperlink"/>
                  <w:rFonts w:ascii="Calibri" w:eastAsia="Times New Roman" w:hAnsi="Calibri" w:cs="Calibri"/>
                </w:rPr>
                <w:t>http://dataverse.scholarsportal.info/dvn/dv/odesi</w:t>
              </w:r>
            </w:hyperlink>
          </w:p>
          <w:p w:rsidR="0074369D" w:rsidRDefault="0074369D"/>
        </w:tc>
        <w:tc>
          <w:tcPr>
            <w:tcW w:w="2380" w:type="dxa"/>
          </w:tcPr>
          <w:p w:rsidR="00F859C7" w:rsidRDefault="00F859C7">
            <w:pPr>
              <w:rPr>
                <w:rFonts w:ascii="Calibri" w:eastAsia="Times New Roman" w:hAnsi="Calibri" w:cs="Calibri"/>
                <w:color w:val="010101"/>
                <w:sz w:val="23"/>
                <w:szCs w:val="23"/>
              </w:rPr>
            </w:pPr>
            <w:r>
              <w:rPr>
                <w:rFonts w:ascii="Calibri" w:eastAsia="Times New Roman" w:hAnsi="Calibri" w:cs="Calibri"/>
                <w:color w:val="010101"/>
                <w:sz w:val="23"/>
                <w:szCs w:val="23"/>
              </w:rPr>
              <w:t>Not for end-users.</w:t>
            </w:r>
          </w:p>
          <w:p w:rsidR="0074369D" w:rsidRDefault="00F859C7">
            <w:r>
              <w:rPr>
                <w:rFonts w:ascii="Calibri" w:eastAsia="Times New Roman" w:hAnsi="Calibri" w:cs="Calibri"/>
                <w:color w:val="010101"/>
                <w:sz w:val="23"/>
                <w:szCs w:val="23"/>
              </w:rPr>
              <w:t>username/password DINO/Ontario1</w:t>
            </w:r>
          </w:p>
        </w:tc>
      </w:tr>
      <w:tr w:rsidR="0074369D" w:rsidTr="00F859C7">
        <w:tc>
          <w:tcPr>
            <w:tcW w:w="1869" w:type="dxa"/>
          </w:tcPr>
          <w:p w:rsidR="0074369D" w:rsidRDefault="00F859C7">
            <w:r>
              <w:t>Widgets (including search widget)</w:t>
            </w:r>
          </w:p>
        </w:tc>
        <w:tc>
          <w:tcPr>
            <w:tcW w:w="5327" w:type="dxa"/>
          </w:tcPr>
          <w:p w:rsidR="00F859C7" w:rsidRDefault="001F4FCE" w:rsidP="00F859C7">
            <w:pPr>
              <w:spacing w:before="100" w:beforeAutospacing="1" w:after="100" w:afterAutospacing="1"/>
              <w:rPr>
                <w:rFonts w:ascii="Calibri" w:eastAsia="Times New Roman" w:hAnsi="Calibri" w:cs="Calibri"/>
                <w:color w:val="010101"/>
              </w:rPr>
            </w:pPr>
            <w:hyperlink r:id="rId19" w:history="1">
              <w:r w:rsidR="00F859C7">
                <w:rPr>
                  <w:rStyle w:val="Hyperlink"/>
                  <w:rFonts w:ascii="Calibri" w:eastAsia="Times New Roman" w:hAnsi="Calibri" w:cs="Calibri"/>
                </w:rPr>
                <w:t>http://images.scholarsportal.info/odesi/widgets/widget.html</w:t>
              </w:r>
            </w:hyperlink>
          </w:p>
          <w:p w:rsidR="0074369D" w:rsidRDefault="00F859C7" w:rsidP="00F859C7">
            <w:pPr>
              <w:spacing w:before="100" w:beforeAutospacing="1" w:after="100" w:afterAutospacing="1"/>
            </w:pPr>
            <w:r>
              <w:rPr>
                <w:rFonts w:ascii="Calibri" w:eastAsia="Times New Roman" w:hAnsi="Calibri" w:cs="Calibri"/>
                <w:color w:val="010101"/>
              </w:rPr>
              <w:t xml:space="preserve">The ODESI search </w:t>
            </w:r>
            <w:proofErr w:type="gramStart"/>
            <w:r>
              <w:rPr>
                <w:rFonts w:ascii="Calibri" w:eastAsia="Times New Roman" w:hAnsi="Calibri" w:cs="Calibri"/>
                <w:color w:val="010101"/>
              </w:rPr>
              <w:t>widget  can</w:t>
            </w:r>
            <w:proofErr w:type="gramEnd"/>
            <w:r>
              <w:rPr>
                <w:rFonts w:ascii="Calibri" w:eastAsia="Times New Roman" w:hAnsi="Calibri" w:cs="Calibri"/>
                <w:color w:val="010101"/>
              </w:rPr>
              <w:t xml:space="preserve"> be embedded into your website or research guides. There are a number of widget choices, you can see them all here, with the code to be inserted in your webpage: Note: if you are embedding the widget into a </w:t>
            </w:r>
            <w:proofErr w:type="spellStart"/>
            <w:r>
              <w:rPr>
                <w:rFonts w:ascii="Calibri" w:eastAsia="Times New Roman" w:hAnsi="Calibri" w:cs="Calibri"/>
                <w:color w:val="010101"/>
              </w:rPr>
              <w:t>LibGuide</w:t>
            </w:r>
            <w:proofErr w:type="spellEnd"/>
            <w:r>
              <w:rPr>
                <w:rFonts w:ascii="Calibri" w:eastAsia="Times New Roman" w:hAnsi="Calibri" w:cs="Calibri"/>
                <w:color w:val="010101"/>
              </w:rPr>
              <w:t xml:space="preserve"> we have found that it may alter some of the code and cause the widget not to work. You may need to carefully edit the code back to its original state for it to work properly. Let me know if you have any problems with it, I'd be happy to help.</w:t>
            </w:r>
          </w:p>
        </w:tc>
        <w:tc>
          <w:tcPr>
            <w:tcW w:w="2380" w:type="dxa"/>
          </w:tcPr>
          <w:p w:rsidR="0074369D" w:rsidRDefault="0074369D"/>
        </w:tc>
      </w:tr>
      <w:tr w:rsidR="0074369D" w:rsidTr="00F859C7">
        <w:tc>
          <w:tcPr>
            <w:tcW w:w="1869" w:type="dxa"/>
          </w:tcPr>
          <w:p w:rsidR="0074369D" w:rsidRDefault="00F859C7">
            <w:proofErr w:type="spellStart"/>
            <w:r>
              <w:t>Odesi</w:t>
            </w:r>
            <w:proofErr w:type="spellEnd"/>
            <w:r>
              <w:t xml:space="preserve"> </w:t>
            </w:r>
            <w:proofErr w:type="spellStart"/>
            <w:r>
              <w:t>libguide</w:t>
            </w:r>
            <w:proofErr w:type="spellEnd"/>
          </w:p>
        </w:tc>
        <w:tc>
          <w:tcPr>
            <w:tcW w:w="5327" w:type="dxa"/>
          </w:tcPr>
          <w:p w:rsidR="0074369D" w:rsidRDefault="001F4FCE">
            <w:hyperlink r:id="rId20" w:history="1">
              <w:r w:rsidR="00F859C7">
                <w:rPr>
                  <w:rStyle w:val="Hyperlink"/>
                  <w:rFonts w:ascii="Calibri" w:hAnsi="Calibri" w:cs="Calibri"/>
                  <w:lang w:val="en-US"/>
                </w:rPr>
                <w:t>http://guides.scholarsportal.info/odesi</w:t>
              </w:r>
            </w:hyperlink>
          </w:p>
        </w:tc>
        <w:tc>
          <w:tcPr>
            <w:tcW w:w="2380" w:type="dxa"/>
          </w:tcPr>
          <w:p w:rsidR="0074369D" w:rsidRDefault="0074369D"/>
        </w:tc>
      </w:tr>
      <w:tr w:rsidR="0074369D" w:rsidTr="00F859C7">
        <w:tc>
          <w:tcPr>
            <w:tcW w:w="1869" w:type="dxa"/>
          </w:tcPr>
          <w:p w:rsidR="0074369D" w:rsidRDefault="00F859C7">
            <w:proofErr w:type="spellStart"/>
            <w:r>
              <w:t>Odesi</w:t>
            </w:r>
            <w:proofErr w:type="spellEnd"/>
            <w:r>
              <w:t xml:space="preserve"> tutorials</w:t>
            </w:r>
          </w:p>
        </w:tc>
        <w:tc>
          <w:tcPr>
            <w:tcW w:w="5327" w:type="dxa"/>
          </w:tcPr>
          <w:p w:rsidR="0074369D" w:rsidRDefault="001F4FCE">
            <w:hyperlink r:id="rId21" w:history="1">
              <w:r w:rsidR="00F859C7">
                <w:rPr>
                  <w:rStyle w:val="Hyperlink"/>
                  <w:rFonts w:ascii="Calibri" w:hAnsi="Calibri" w:cs="Calibri"/>
                  <w:lang w:val="en-US"/>
                </w:rPr>
                <w:t>http://odesi2.scholarsportal.info/documentation/tutorials/ODESI_tutorials.html</w:t>
              </w:r>
            </w:hyperlink>
          </w:p>
        </w:tc>
        <w:tc>
          <w:tcPr>
            <w:tcW w:w="2380" w:type="dxa"/>
          </w:tcPr>
          <w:p w:rsidR="0074369D" w:rsidRDefault="0074369D"/>
        </w:tc>
      </w:tr>
      <w:tr w:rsidR="0074369D" w:rsidTr="00F859C7">
        <w:tc>
          <w:tcPr>
            <w:tcW w:w="1869" w:type="dxa"/>
          </w:tcPr>
          <w:p w:rsidR="00F859C7" w:rsidRDefault="00F859C7" w:rsidP="00F859C7">
            <w:pPr>
              <w:rPr>
                <w:rFonts w:eastAsia="Times New Roman"/>
              </w:rPr>
            </w:pPr>
            <w:r>
              <w:rPr>
                <w:rFonts w:eastAsia="Times New Roman"/>
              </w:rPr>
              <w:t>DINO:</w:t>
            </w:r>
          </w:p>
          <w:p w:rsidR="0074369D" w:rsidRDefault="0074369D"/>
        </w:tc>
        <w:tc>
          <w:tcPr>
            <w:tcW w:w="5327" w:type="dxa"/>
          </w:tcPr>
          <w:p w:rsidR="00F859C7" w:rsidRDefault="001F4FCE" w:rsidP="00F859C7">
            <w:pPr>
              <w:rPr>
                <w:rFonts w:ascii="Calibri" w:eastAsia="Times New Roman" w:hAnsi="Calibri" w:cs="Calibri"/>
              </w:rPr>
            </w:pPr>
            <w:hyperlink r:id="rId22" w:history="1">
              <w:r w:rsidR="00F859C7">
                <w:rPr>
                  <w:rStyle w:val="Hyperlink"/>
                  <w:rFonts w:ascii="Calibri" w:eastAsia="Times New Roman" w:hAnsi="Calibri" w:cs="Calibri"/>
                </w:rPr>
                <w:t>http://spotdocs.scholarsportal.info/display/DINO/Fall+2011+DINO+Meeting</w:t>
              </w:r>
            </w:hyperlink>
          </w:p>
          <w:p w:rsidR="0074369D" w:rsidRDefault="0074369D"/>
        </w:tc>
        <w:tc>
          <w:tcPr>
            <w:tcW w:w="2380" w:type="dxa"/>
          </w:tcPr>
          <w:p w:rsidR="0074369D" w:rsidRDefault="0074369D"/>
        </w:tc>
      </w:tr>
      <w:tr w:rsidR="00F859C7" w:rsidTr="00F859C7">
        <w:tc>
          <w:tcPr>
            <w:tcW w:w="1869" w:type="dxa"/>
          </w:tcPr>
          <w:p w:rsidR="00F859C7" w:rsidRDefault="00F859C7" w:rsidP="00F859C7">
            <w:pPr>
              <w:rPr>
                <w:rFonts w:eastAsia="Times New Roman"/>
              </w:rPr>
            </w:pPr>
            <w:r>
              <w:rPr>
                <w:rFonts w:eastAsia="Times New Roman"/>
              </w:rPr>
              <w:t>DINO resources</w:t>
            </w:r>
          </w:p>
        </w:tc>
        <w:tc>
          <w:tcPr>
            <w:tcW w:w="5327" w:type="dxa"/>
          </w:tcPr>
          <w:p w:rsidR="00F859C7" w:rsidRDefault="001F4FCE" w:rsidP="00F859C7">
            <w:pPr>
              <w:spacing w:before="100" w:beforeAutospacing="1" w:after="100" w:afterAutospacing="1"/>
              <w:rPr>
                <w:rFonts w:ascii="Tahoma" w:eastAsia="Times New Roman" w:hAnsi="Tahoma" w:cs="Tahoma"/>
                <w:color w:val="000000"/>
                <w:sz w:val="20"/>
                <w:szCs w:val="20"/>
              </w:rPr>
            </w:pPr>
            <w:hyperlink r:id="rId23" w:history="1">
              <w:r w:rsidR="00F859C7">
                <w:rPr>
                  <w:rStyle w:val="Hyperlink"/>
                  <w:rFonts w:ascii="Calibri" w:eastAsia="Times New Roman" w:hAnsi="Calibri" w:cs="Calibri"/>
                </w:rPr>
                <w:t>http://spotdocs.scholarsportal.info/display/DINO/DINO+Resources</w:t>
              </w:r>
            </w:hyperlink>
            <w:r w:rsidR="00F859C7">
              <w:rPr>
                <w:rFonts w:ascii="Calibri" w:eastAsia="Times New Roman" w:hAnsi="Calibri" w:cs="Calibri"/>
                <w:color w:val="000000"/>
              </w:rPr>
              <w:t>)  …</w:t>
            </w:r>
          </w:p>
          <w:p w:rsidR="00F859C7" w:rsidRDefault="00F859C7" w:rsidP="00F859C7">
            <w:pPr>
              <w:numPr>
                <w:ilvl w:val="0"/>
                <w:numId w:val="1"/>
              </w:numPr>
              <w:spacing w:before="100" w:beforeAutospacing="1" w:after="100" w:afterAutospacing="1"/>
              <w:rPr>
                <w:rFonts w:ascii="Tahoma" w:eastAsia="Times New Roman" w:hAnsi="Tahoma" w:cs="Tahoma"/>
                <w:color w:val="000000"/>
                <w:sz w:val="20"/>
                <w:szCs w:val="20"/>
              </w:rPr>
            </w:pPr>
            <w:proofErr w:type="gramStart"/>
            <w:r>
              <w:rPr>
                <w:rFonts w:ascii="Calibri" w:eastAsia="Times New Roman" w:hAnsi="Calibri" w:cs="Calibri"/>
                <w:color w:val="000000"/>
              </w:rPr>
              <w:t>the</w:t>
            </w:r>
            <w:proofErr w:type="gramEnd"/>
            <w:r>
              <w:rPr>
                <w:rFonts w:ascii="Calibri" w:eastAsia="Times New Roman" w:hAnsi="Calibri" w:cs="Calibri"/>
                <w:color w:val="000000"/>
              </w:rPr>
              <w:t xml:space="preserve"> DINO Free Data delicious account from the DINO wiki (this was</w:t>
            </w:r>
            <w:r>
              <w:rPr>
                <w:rFonts w:ascii="Calibri" w:eastAsia="Times New Roman" w:hAnsi="Calibri" w:cs="Calibri"/>
                <w:color w:val="010101"/>
                <w:sz w:val="23"/>
                <w:szCs w:val="23"/>
              </w:rPr>
              <w:t xml:space="preserve"> also already available from the ODESI wiki (</w:t>
            </w:r>
            <w:hyperlink r:id="rId24" w:history="1">
              <w:r w:rsidRPr="00CA6837">
                <w:rPr>
                  <w:rStyle w:val="Hyperlink"/>
                  <w:rFonts w:ascii="Calibri" w:eastAsia="Times New Roman" w:hAnsi="Calibri" w:cs="Calibri"/>
                  <w:highlight w:val="yellow"/>
                </w:rPr>
                <w:t>http://spotdocs.scholarsportal.info/display/odesi/links</w:t>
              </w:r>
            </w:hyperlink>
            <w:r>
              <w:rPr>
                <w:rFonts w:ascii="Calibri" w:eastAsia="Times New Roman" w:hAnsi="Calibri" w:cs="Calibri"/>
                <w:color w:val="010101"/>
              </w:rPr>
              <w:t>).</w:t>
            </w:r>
          </w:p>
          <w:p w:rsidR="00F859C7" w:rsidRDefault="00F859C7" w:rsidP="00B0143C">
            <w:pPr>
              <w:numPr>
                <w:ilvl w:val="0"/>
                <w:numId w:val="1"/>
              </w:numPr>
              <w:spacing w:before="100" w:beforeAutospacing="1" w:after="100" w:afterAutospacing="1"/>
              <w:rPr>
                <w:rFonts w:ascii="Calibri" w:eastAsia="Times New Roman" w:hAnsi="Calibri" w:cs="Calibri"/>
              </w:rPr>
            </w:pPr>
            <w:r>
              <w:rPr>
                <w:rFonts w:ascii="Calibri" w:eastAsia="Times New Roman" w:hAnsi="Calibri" w:cs="Calibri"/>
                <w:color w:val="010101"/>
              </w:rPr>
              <w:t xml:space="preserve">The full list of DINO contacts which Evelyn compiled (thanks Evelyn!). Note that a shorter list of the main data contact point for each </w:t>
            </w:r>
            <w:r>
              <w:rPr>
                <w:rFonts w:ascii="Calibri" w:eastAsia="Times New Roman" w:hAnsi="Calibri" w:cs="Calibri"/>
                <w:color w:val="010101"/>
              </w:rPr>
              <w:lastRenderedPageBreak/>
              <w:t>institution should shortly be available from the ODESI website.</w:t>
            </w:r>
          </w:p>
        </w:tc>
        <w:tc>
          <w:tcPr>
            <w:tcW w:w="2380" w:type="dxa"/>
          </w:tcPr>
          <w:p w:rsidR="00F859C7" w:rsidRDefault="00F859C7"/>
        </w:tc>
      </w:tr>
    </w:tbl>
    <w:p w:rsidR="0074369D" w:rsidRDefault="0074369D"/>
    <w:sectPr w:rsidR="0074369D" w:rsidSect="005143FC">
      <w:headerReference w:type="default" r:id="rId25"/>
      <w:footerReference w:type="default" r:id="rId26"/>
      <w:pgSz w:w="12240" w:h="15840"/>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FCE" w:rsidRDefault="001F4FCE" w:rsidP="00543AFD">
      <w:pPr>
        <w:spacing w:after="0" w:line="240" w:lineRule="auto"/>
      </w:pPr>
      <w:r>
        <w:separator/>
      </w:r>
    </w:p>
  </w:endnote>
  <w:endnote w:type="continuationSeparator" w:id="0">
    <w:p w:rsidR="001F4FCE" w:rsidRDefault="001F4FCE" w:rsidP="00543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FCE" w:rsidRPr="004E7DA9" w:rsidRDefault="001F4FCE" w:rsidP="004E7DA9">
    <w:pPr>
      <w:pStyle w:val="Footer"/>
    </w:pPr>
    <w:fldSimple w:instr=" FILENAME  \p  \* MERGEFORMAT ">
      <w:r>
        <w:rPr>
          <w:noProof/>
        </w:rPr>
        <w:t>W:\data\odesi\Access to Nesstar DDI servers.docx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FCE" w:rsidRDefault="001F4FCE" w:rsidP="00543AFD">
      <w:pPr>
        <w:spacing w:after="0" w:line="240" w:lineRule="auto"/>
      </w:pPr>
      <w:r>
        <w:separator/>
      </w:r>
    </w:p>
  </w:footnote>
  <w:footnote w:type="continuationSeparator" w:id="0">
    <w:p w:rsidR="001F4FCE" w:rsidRDefault="001F4FCE" w:rsidP="00543A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FCE" w:rsidRDefault="001F4FCE">
    <w:pPr>
      <w:pStyle w:val="Header"/>
    </w:pPr>
    <w:r>
      <w:t xml:space="preserve">Access to DDI servers and services and </w:t>
    </w:r>
    <w:proofErr w:type="spellStart"/>
    <w:r>
      <w:t>Odesi</w:t>
    </w:r>
    <w:proofErr w:type="spellEnd"/>
    <w:r>
      <w:t xml:space="preserve"> project tracking</w:t>
    </w:r>
    <w:r>
      <w:ptab w:relativeTo="margin" w:alignment="right" w:leader="none"/>
    </w:r>
    <w:r>
      <w:t>April-13-12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B62FC"/>
    <w:multiLevelType w:val="multilevel"/>
    <w:tmpl w:val="401E0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AFD"/>
    <w:rsid w:val="001F4FCE"/>
    <w:rsid w:val="00476445"/>
    <w:rsid w:val="004E7DA9"/>
    <w:rsid w:val="005143FC"/>
    <w:rsid w:val="00543AFD"/>
    <w:rsid w:val="0074369D"/>
    <w:rsid w:val="00781FC7"/>
    <w:rsid w:val="007955FE"/>
    <w:rsid w:val="008C25F0"/>
    <w:rsid w:val="00A35324"/>
    <w:rsid w:val="00B0143C"/>
    <w:rsid w:val="00B27C4F"/>
    <w:rsid w:val="00B51534"/>
    <w:rsid w:val="00B84DFB"/>
    <w:rsid w:val="00D84339"/>
    <w:rsid w:val="00F859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3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43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AFD"/>
  </w:style>
  <w:style w:type="paragraph" w:styleId="Footer">
    <w:name w:val="footer"/>
    <w:basedOn w:val="Normal"/>
    <w:link w:val="FooterChar"/>
    <w:uiPriority w:val="99"/>
    <w:unhideWhenUsed/>
    <w:rsid w:val="00543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AFD"/>
  </w:style>
  <w:style w:type="paragraph" w:styleId="BalloonText">
    <w:name w:val="Balloon Text"/>
    <w:basedOn w:val="Normal"/>
    <w:link w:val="BalloonTextChar"/>
    <w:uiPriority w:val="99"/>
    <w:semiHidden/>
    <w:unhideWhenUsed/>
    <w:rsid w:val="00543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AFD"/>
    <w:rPr>
      <w:rFonts w:ascii="Tahoma" w:hAnsi="Tahoma" w:cs="Tahoma"/>
      <w:sz w:val="16"/>
      <w:szCs w:val="16"/>
    </w:rPr>
  </w:style>
  <w:style w:type="character" w:styleId="Hyperlink">
    <w:name w:val="Hyperlink"/>
    <w:basedOn w:val="DefaultParagraphFont"/>
    <w:uiPriority w:val="99"/>
    <w:unhideWhenUsed/>
    <w:rsid w:val="00476445"/>
    <w:rPr>
      <w:color w:val="0000FF"/>
      <w:u w:val="single"/>
    </w:rPr>
  </w:style>
  <w:style w:type="character" w:styleId="Emphasis">
    <w:name w:val="Emphasis"/>
    <w:basedOn w:val="DefaultParagraphFont"/>
    <w:uiPriority w:val="20"/>
    <w:qFormat/>
    <w:rsid w:val="00476445"/>
    <w:rPr>
      <w:i/>
      <w:iCs/>
    </w:rPr>
  </w:style>
  <w:style w:type="character" w:styleId="FollowedHyperlink">
    <w:name w:val="FollowedHyperlink"/>
    <w:basedOn w:val="DefaultParagraphFont"/>
    <w:uiPriority w:val="99"/>
    <w:semiHidden/>
    <w:unhideWhenUsed/>
    <w:rsid w:val="00A35324"/>
    <w:rPr>
      <w:color w:val="800080" w:themeColor="followedHyperlink"/>
      <w:u w:val="single"/>
    </w:rPr>
  </w:style>
  <w:style w:type="character" w:styleId="Strong">
    <w:name w:val="Strong"/>
    <w:basedOn w:val="DefaultParagraphFont"/>
    <w:uiPriority w:val="22"/>
    <w:qFormat/>
    <w:rsid w:val="00F859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3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43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AFD"/>
  </w:style>
  <w:style w:type="paragraph" w:styleId="Footer">
    <w:name w:val="footer"/>
    <w:basedOn w:val="Normal"/>
    <w:link w:val="FooterChar"/>
    <w:uiPriority w:val="99"/>
    <w:unhideWhenUsed/>
    <w:rsid w:val="00543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AFD"/>
  </w:style>
  <w:style w:type="paragraph" w:styleId="BalloonText">
    <w:name w:val="Balloon Text"/>
    <w:basedOn w:val="Normal"/>
    <w:link w:val="BalloonTextChar"/>
    <w:uiPriority w:val="99"/>
    <w:semiHidden/>
    <w:unhideWhenUsed/>
    <w:rsid w:val="00543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AFD"/>
    <w:rPr>
      <w:rFonts w:ascii="Tahoma" w:hAnsi="Tahoma" w:cs="Tahoma"/>
      <w:sz w:val="16"/>
      <w:szCs w:val="16"/>
    </w:rPr>
  </w:style>
  <w:style w:type="character" w:styleId="Hyperlink">
    <w:name w:val="Hyperlink"/>
    <w:basedOn w:val="DefaultParagraphFont"/>
    <w:uiPriority w:val="99"/>
    <w:unhideWhenUsed/>
    <w:rsid w:val="00476445"/>
    <w:rPr>
      <w:color w:val="0000FF"/>
      <w:u w:val="single"/>
    </w:rPr>
  </w:style>
  <w:style w:type="character" w:styleId="Emphasis">
    <w:name w:val="Emphasis"/>
    <w:basedOn w:val="DefaultParagraphFont"/>
    <w:uiPriority w:val="20"/>
    <w:qFormat/>
    <w:rsid w:val="00476445"/>
    <w:rPr>
      <w:i/>
      <w:iCs/>
    </w:rPr>
  </w:style>
  <w:style w:type="character" w:styleId="FollowedHyperlink">
    <w:name w:val="FollowedHyperlink"/>
    <w:basedOn w:val="DefaultParagraphFont"/>
    <w:uiPriority w:val="99"/>
    <w:semiHidden/>
    <w:unhideWhenUsed/>
    <w:rsid w:val="00A35324"/>
    <w:rPr>
      <w:color w:val="800080" w:themeColor="followedHyperlink"/>
      <w:u w:val="single"/>
    </w:rPr>
  </w:style>
  <w:style w:type="character" w:styleId="Strong">
    <w:name w:val="Strong"/>
    <w:basedOn w:val="DefaultParagraphFont"/>
    <w:uiPriority w:val="22"/>
    <w:qFormat/>
    <w:rsid w:val="00F859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64321">
      <w:bodyDiv w:val="1"/>
      <w:marLeft w:val="0"/>
      <w:marRight w:val="0"/>
      <w:marTop w:val="0"/>
      <w:marBottom w:val="0"/>
      <w:divBdr>
        <w:top w:val="none" w:sz="0" w:space="0" w:color="auto"/>
        <w:left w:val="none" w:sz="0" w:space="0" w:color="auto"/>
        <w:bottom w:val="none" w:sz="0" w:space="0" w:color="auto"/>
        <w:right w:val="none" w:sz="0" w:space="0" w:color="auto"/>
      </w:divBdr>
    </w:div>
    <w:div w:id="489295723">
      <w:bodyDiv w:val="1"/>
      <w:marLeft w:val="0"/>
      <w:marRight w:val="0"/>
      <w:marTop w:val="0"/>
      <w:marBottom w:val="0"/>
      <w:divBdr>
        <w:top w:val="none" w:sz="0" w:space="0" w:color="auto"/>
        <w:left w:val="none" w:sz="0" w:space="0" w:color="auto"/>
        <w:bottom w:val="none" w:sz="0" w:space="0" w:color="auto"/>
        <w:right w:val="none" w:sz="0" w:space="0" w:color="auto"/>
      </w:divBdr>
    </w:div>
    <w:div w:id="1884705835">
      <w:bodyDiv w:val="1"/>
      <w:marLeft w:val="0"/>
      <w:marRight w:val="0"/>
      <w:marTop w:val="0"/>
      <w:marBottom w:val="0"/>
      <w:divBdr>
        <w:top w:val="none" w:sz="0" w:space="0" w:color="auto"/>
        <w:left w:val="none" w:sz="0" w:space="0" w:color="auto"/>
        <w:bottom w:val="none" w:sz="0" w:space="0" w:color="auto"/>
        <w:right w:val="none" w:sz="0" w:space="0" w:color="auto"/>
      </w:divBdr>
    </w:div>
    <w:div w:id="199710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desi1.scholarsportal.info" TargetMode="External"/><Relationship Id="rId13" Type="http://schemas.openxmlformats.org/officeDocument/2006/relationships/hyperlink" Target="http://130.15.161.245/webview/" TargetMode="External"/><Relationship Id="rId18" Type="http://schemas.openxmlformats.org/officeDocument/2006/relationships/hyperlink" Target="http://dataverse.scholarsportal.info/dvn/dv/odesi"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odesi2.scholarsportal.info/documentation/tutorials/ODESI_tutorials.html" TargetMode="External"/><Relationship Id="rId7" Type="http://schemas.openxmlformats.org/officeDocument/2006/relationships/endnotes" Target="endnotes.xml"/><Relationship Id="rId12" Type="http://schemas.openxmlformats.org/officeDocument/2006/relationships/hyperlink" Target="http://www62.statcan.ca/" TargetMode="External"/><Relationship Id="rId17" Type="http://schemas.openxmlformats.org/officeDocument/2006/relationships/hyperlink" Target="http://spotdocs.scholarsportal.info/display/odesi/Markup+Activitie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dissemination.dataunitwales.gov.uk/webview/" TargetMode="External"/><Relationship Id="rId20" Type="http://schemas.openxmlformats.org/officeDocument/2006/relationships/hyperlink" Target="http://guides.scholarsportal.info/odes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desi.scholarsportal.info/8080" TargetMode="External"/><Relationship Id="rId24" Type="http://schemas.openxmlformats.org/officeDocument/2006/relationships/hyperlink" Target="http://spotdocs.scholarsportal.info/display/odesi/links" TargetMode="External"/><Relationship Id="rId5" Type="http://schemas.openxmlformats.org/officeDocument/2006/relationships/webSettings" Target="webSettings.xml"/><Relationship Id="rId15" Type="http://schemas.openxmlformats.org/officeDocument/2006/relationships/hyperlink" Target="http://nsddata.nsd.uib.no/webview/" TargetMode="External"/><Relationship Id="rId23" Type="http://schemas.openxmlformats.org/officeDocument/2006/relationships/hyperlink" Target="http://spotdocs.scholarsportal.info/display/DINO/DINO+Resources" TargetMode="External"/><Relationship Id="rId28" Type="http://schemas.openxmlformats.org/officeDocument/2006/relationships/theme" Target="theme/theme1.xml"/><Relationship Id="rId10" Type="http://schemas.openxmlformats.org/officeDocument/2006/relationships/hyperlink" Target="http://142.150.191.250:88/" TargetMode="External"/><Relationship Id="rId19" Type="http://schemas.openxmlformats.org/officeDocument/2006/relationships/hyperlink" Target="http://images.scholarsportal.info/odesi/widgets/widget.html" TargetMode="External"/><Relationship Id="rId4" Type="http://schemas.openxmlformats.org/officeDocument/2006/relationships/settings" Target="settings.xml"/><Relationship Id="rId9" Type="http://schemas.openxmlformats.org/officeDocument/2006/relationships/hyperlink" Target="http://odesi2.scholarsportal.info" TargetMode="External"/><Relationship Id="rId14" Type="http://schemas.openxmlformats.org/officeDocument/2006/relationships/hyperlink" Target="http://nesstar.sciences-po.fr:81/webview/" TargetMode="External"/><Relationship Id="rId22" Type="http://schemas.openxmlformats.org/officeDocument/2006/relationships/hyperlink" Target="http://spotdocs.scholarsportal.info/display/DINO/Fall+2011+DINO+Meetin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3745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Marie-Eve Thibault</cp:lastModifiedBy>
  <cp:revision>2</cp:revision>
  <cp:lastPrinted>2012-06-12T19:32:00Z</cp:lastPrinted>
  <dcterms:created xsi:type="dcterms:W3CDTF">2012-06-27T15:53:00Z</dcterms:created>
  <dcterms:modified xsi:type="dcterms:W3CDTF">2012-06-27T15:53:00Z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-716116307</vt:i4>
  </property>
</Properties>
</file>